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BF" w:rsidRDefault="00BD31BF" w:rsidP="00BD31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8"/>
          <w:szCs w:val="28"/>
        </w:rPr>
        <w:t>«Математика» для 10-11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6514"/>
      </w:tblGrid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Е.П.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</w:tcPr>
          <w:p w:rsidR="00BD31BF" w:rsidRPr="00FC46AD" w:rsidRDefault="00BD31BF" w:rsidP="00FB57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6AD">
              <w:rPr>
                <w:rFonts w:ascii="Times New Roman" w:hAnsi="Times New Roman"/>
                <w:sz w:val="24"/>
                <w:szCs w:val="24"/>
              </w:rPr>
              <w:t xml:space="preserve">Алгебра: </w:t>
            </w:r>
            <w:proofErr w:type="gramStart"/>
            <w:r w:rsidRPr="00FC46AD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FC46AD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FC46AD">
              <w:rPr>
                <w:rFonts w:ascii="Times New Roman" w:hAnsi="Times New Roman"/>
                <w:bCs/>
                <w:sz w:val="24"/>
                <w:szCs w:val="24"/>
              </w:rPr>
              <w:t>Ш.А.</w:t>
            </w:r>
            <w:proofErr w:type="gramEnd"/>
            <w:r w:rsidRPr="00FC46AD">
              <w:rPr>
                <w:rFonts w:ascii="Times New Roman" w:hAnsi="Times New Roman"/>
                <w:bCs/>
                <w:sz w:val="24"/>
                <w:szCs w:val="24"/>
              </w:rPr>
              <w:t xml:space="preserve"> Алимова, Ю.М. Колягина;</w:t>
            </w:r>
          </w:p>
          <w:p w:rsidR="00BD31BF" w:rsidRPr="006500A0" w:rsidRDefault="00BD31BF" w:rsidP="00FB5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6AD">
              <w:rPr>
                <w:rFonts w:ascii="Times New Roman" w:hAnsi="Times New Roman"/>
                <w:bCs/>
                <w:sz w:val="24"/>
                <w:szCs w:val="24"/>
              </w:rPr>
              <w:t xml:space="preserve">Геометрия: </w:t>
            </w:r>
            <w:proofErr w:type="gramStart"/>
            <w:r w:rsidRPr="00FC46AD">
              <w:rPr>
                <w:rFonts w:ascii="Times New Roman" w:hAnsi="Times New Roman"/>
                <w:sz w:val="24"/>
                <w:szCs w:val="24"/>
              </w:rPr>
              <w:t>УМК  Л.С.</w:t>
            </w:r>
            <w:proofErr w:type="gramEnd"/>
            <w:r w:rsidRPr="00FC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6AD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FC46AD">
              <w:rPr>
                <w:rFonts w:ascii="Times New Roman" w:hAnsi="Times New Roman"/>
                <w:sz w:val="24"/>
                <w:szCs w:val="24"/>
              </w:rPr>
              <w:t>.</w:t>
            </w:r>
            <w:r w:rsidRPr="00D306A5">
              <w:t xml:space="preserve">  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BD31BF" w:rsidRPr="006500A0" w:rsidRDefault="00BD31BF" w:rsidP="00FB57E7">
            <w:pPr>
              <w:suppressAutoHyphens/>
              <w:spacing w:after="0" w:line="100" w:lineRule="atLeast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</w:tcPr>
          <w:p w:rsidR="00BD31BF" w:rsidRPr="006368F0" w:rsidRDefault="00BD31BF" w:rsidP="00FB57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F0">
              <w:rPr>
                <w:rFonts w:ascii="Times New Roman" w:hAnsi="Times New Roman"/>
                <w:sz w:val="24"/>
                <w:szCs w:val="24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BD31BF" w:rsidRPr="006368F0" w:rsidRDefault="00BD31BF" w:rsidP="00FB57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F0">
              <w:rPr>
                <w:rFonts w:ascii="Times New Roman" w:hAnsi="Times New Roman"/>
                <w:sz w:val="24"/>
                <w:szCs w:val="24"/>
              </w:rPr>
      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BD31BF" w:rsidRPr="006368F0" w:rsidRDefault="00BD31BF" w:rsidP="00FB57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F0">
              <w:rPr>
                <w:rFonts w:ascii="Times New Roman" w:hAnsi="Times New Roman"/>
                <w:sz w:val="24"/>
                <w:szCs w:val="24"/>
              </w:rPr>
      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      </w:r>
          </w:p>
          <w:p w:rsidR="00BD31BF" w:rsidRPr="006368F0" w:rsidRDefault="00BD31BF" w:rsidP="00FB57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F0">
              <w:rPr>
                <w:rFonts w:ascii="Times New Roman" w:hAnsi="Times New Roman"/>
                <w:sz w:val="24"/>
                <w:szCs w:val="24"/>
              </w:rPr>
              <w:t>приобретение конкретных знаний о пространстве и практически значимых умений, фор</w:t>
            </w:r>
            <w:r w:rsidRPr="006368F0">
              <w:rPr>
                <w:rFonts w:ascii="Times New Roman" w:hAnsi="Times New Roman"/>
                <w:sz w:val="24"/>
                <w:szCs w:val="24"/>
              </w:rPr>
              <w:softHyphen/>
              <w:t>мирование языка описания объектов окружающего мира, для развития пространственного воображения и интуиции, математи</w:t>
            </w:r>
            <w:r w:rsidRPr="006368F0">
              <w:rPr>
                <w:rFonts w:ascii="Times New Roman" w:hAnsi="Times New Roman"/>
                <w:sz w:val="24"/>
                <w:szCs w:val="24"/>
              </w:rPr>
              <w:softHyphen/>
              <w:t>ческой культуры, для эстетического воспитания обучающихся.</w:t>
            </w:r>
          </w:p>
          <w:p w:rsidR="00BD31BF" w:rsidRPr="006368F0" w:rsidRDefault="00BD31BF" w:rsidP="00FB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1BF" w:rsidRPr="006500A0" w:rsidTr="00FB57E7">
        <w:tc>
          <w:tcPr>
            <w:tcW w:w="2943" w:type="dxa"/>
          </w:tcPr>
          <w:p w:rsidR="00BD31BF" w:rsidRPr="006500A0" w:rsidRDefault="00BD31BF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62" w:type="dxa"/>
          </w:tcPr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5A24">
              <w:rPr>
                <w:rFonts w:ascii="Times New Roman" w:hAnsi="Times New Roman"/>
                <w:sz w:val="24"/>
                <w:szCs w:val="24"/>
              </w:rPr>
              <w:t>Линия:  Алгебра</w:t>
            </w:r>
            <w:proofErr w:type="gramEnd"/>
            <w:r w:rsidRPr="007A5A24"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 – 10: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>Действительные числа.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Степень с действительным показателем.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Степенная функция.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Показательная функция.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логарифма. 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Логарифмическая функция.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Тригонометрические формулы.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Тригонометрические уравнения.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i/>
                <w:sz w:val="24"/>
                <w:szCs w:val="24"/>
              </w:rPr>
              <w:t xml:space="preserve"> Итоговое повторение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5A24">
              <w:rPr>
                <w:rFonts w:ascii="Times New Roman" w:hAnsi="Times New Roman"/>
                <w:sz w:val="24"/>
                <w:szCs w:val="24"/>
              </w:rPr>
              <w:t>Линия:  Геометрия</w:t>
            </w:r>
            <w:proofErr w:type="gramEnd"/>
            <w:r w:rsidRPr="007A5A24">
              <w:rPr>
                <w:rFonts w:ascii="Times New Roman" w:hAnsi="Times New Roman"/>
                <w:sz w:val="24"/>
                <w:szCs w:val="24"/>
              </w:rPr>
              <w:t xml:space="preserve"> – 10: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Параллельность в пространстве.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Перпендикулярность в пространстве. </w:t>
            </w:r>
            <w:r w:rsidRPr="007A5A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Многогранники.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Векторы в пространстве.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i/>
                <w:sz w:val="24"/>
                <w:szCs w:val="24"/>
              </w:rPr>
              <w:t xml:space="preserve">Итоговое повторение.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Линия: Алгебра и </w:t>
            </w:r>
            <w:proofErr w:type="gramStart"/>
            <w:r w:rsidRPr="007A5A24">
              <w:rPr>
                <w:rFonts w:ascii="Times New Roman" w:hAnsi="Times New Roman"/>
                <w:sz w:val="24"/>
                <w:szCs w:val="24"/>
              </w:rPr>
              <w:t>начала  математического</w:t>
            </w:r>
            <w:proofErr w:type="gramEnd"/>
            <w:r w:rsidRPr="007A5A24">
              <w:rPr>
                <w:rFonts w:ascii="Times New Roman" w:hAnsi="Times New Roman"/>
                <w:sz w:val="24"/>
                <w:szCs w:val="24"/>
              </w:rPr>
              <w:t xml:space="preserve"> анализа – 11.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Производная. 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Применение производной.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Первообразная и интеграл.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Комбинаторика.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>Элементы теории вероятностей.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Статистика.</w:t>
            </w:r>
            <w:r w:rsidRPr="007A5A2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Итоговое повторение.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Линия: </w:t>
            </w:r>
            <w:r w:rsidRPr="007A5A24">
              <w:rPr>
                <w:rFonts w:ascii="Times New Roman" w:hAnsi="Times New Roman"/>
                <w:sz w:val="24"/>
                <w:szCs w:val="24"/>
              </w:rPr>
              <w:t xml:space="preserve"> Геометрия</w:t>
            </w:r>
            <w:proofErr w:type="gramEnd"/>
            <w:r w:rsidRPr="007A5A24">
              <w:rPr>
                <w:rFonts w:ascii="Times New Roman" w:hAnsi="Times New Roman"/>
                <w:sz w:val="24"/>
                <w:szCs w:val="24"/>
              </w:rPr>
              <w:t xml:space="preserve"> – 11: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 координат в пространстве. Движения.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 xml:space="preserve"> Тела вращения. </w:t>
            </w:r>
          </w:p>
          <w:p w:rsidR="00BD31BF" w:rsidRPr="007A5A24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A5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Объёмы геометрических тел. </w:t>
            </w:r>
          </w:p>
          <w:p w:rsidR="00BD31BF" w:rsidRPr="00A63783" w:rsidRDefault="00BD31BF" w:rsidP="00FB57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A24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  <w:r w:rsidRPr="00A637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31BF" w:rsidRPr="00A76CE2" w:rsidRDefault="00BD31BF" w:rsidP="00FB57E7">
            <w:pPr>
              <w:suppressAutoHyphens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42" w:rsidRDefault="00154D42">
      <w:bookmarkStart w:id="0" w:name="_GoBack"/>
      <w:bookmarkEnd w:id="0"/>
    </w:p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BF"/>
    <w:rsid w:val="00154D42"/>
    <w:rsid w:val="00B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535B-83A5-4516-BDD6-FED80E7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2022-12-07T04:36:00Z</dcterms:created>
  <dcterms:modified xsi:type="dcterms:W3CDTF">2022-12-07T04:37:00Z</dcterms:modified>
</cp:coreProperties>
</file>