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5F99" w14:textId="6A391D2C" w:rsidR="00C847F8" w:rsidRPr="006E4BC5" w:rsidRDefault="006E4BC5">
      <w:pPr>
        <w:jc w:val="right"/>
        <w:rPr>
          <w:sz w:val="28"/>
          <w:szCs w:val="28"/>
        </w:rPr>
      </w:pPr>
      <w:r>
        <w:rPr>
          <w:noProof/>
        </w:rPr>
        <w:pict w14:anchorId="3365FA1E">
          <v:rect id="Прямоугольник 2" o:spid="_x0000_s1026" style="position:absolute;left:0;text-align:left;margin-left:228.35pt;margin-top:-42.45pt;width:28.5pt;height:17.25pt;z-index:2;visibility:visible;mso-wrap-style:square;mso-wrap-distance-left:0;mso-wrap-distance-top:0;mso-wrap-distance-right:0;mso-wrap-distance-bottom: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" stroked="f" strokeweight="2pt"/>
        </w:pict>
      </w:r>
      <w:r w:rsidR="00D348A6">
        <w:rPr>
          <w:sz w:val="28"/>
          <w:szCs w:val="28"/>
        </w:rPr>
        <w:t xml:space="preserve">                                                                                       Приложение </w:t>
      </w:r>
      <w:r w:rsidR="00D348A6" w:rsidRPr="006E4BC5">
        <w:rPr>
          <w:sz w:val="28"/>
          <w:szCs w:val="28"/>
        </w:rPr>
        <w:t>3</w:t>
      </w:r>
    </w:p>
    <w:p w14:paraId="15261AFF" w14:textId="77777777" w:rsidR="00C847F8" w:rsidRDefault="00D348A6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министерства</w:t>
      </w:r>
    </w:p>
    <w:p w14:paraId="71E654C4" w14:textId="77777777" w:rsidR="00C847F8" w:rsidRDefault="00D348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Приморского края </w:t>
      </w:r>
    </w:p>
    <w:p w14:paraId="7642D1E8" w14:textId="77777777" w:rsidR="006E4BC5" w:rsidRDefault="006E4BC5" w:rsidP="006E4BC5">
      <w:pPr>
        <w:jc w:val="right"/>
      </w:pPr>
      <w:r>
        <w:rPr>
          <w:sz w:val="28"/>
          <w:szCs w:val="28"/>
        </w:rPr>
        <w:t xml:space="preserve">от </w:t>
      </w:r>
      <w:r w:rsidRPr="0017473D">
        <w:rPr>
          <w:sz w:val="28"/>
          <w:szCs w:val="28"/>
          <w:u w:val="single"/>
        </w:rPr>
        <w:t>21.04.2025</w:t>
      </w:r>
      <w:r>
        <w:rPr>
          <w:sz w:val="28"/>
          <w:szCs w:val="28"/>
        </w:rPr>
        <w:t xml:space="preserve"> № </w:t>
      </w:r>
      <w:r w:rsidRPr="0017473D">
        <w:rPr>
          <w:sz w:val="28"/>
          <w:szCs w:val="28"/>
          <w:u w:val="single"/>
        </w:rPr>
        <w:t>Пр.23а - 566</w:t>
      </w:r>
    </w:p>
    <w:p w14:paraId="6962BF5B" w14:textId="77777777" w:rsidR="00C847F8" w:rsidRDefault="00C847F8">
      <w:pPr>
        <w:jc w:val="right"/>
        <w:rPr>
          <w:b/>
          <w:sz w:val="44"/>
          <w:szCs w:val="44"/>
        </w:rPr>
      </w:pPr>
    </w:p>
    <w:p w14:paraId="0C53FC4D" w14:textId="77777777" w:rsidR="00C847F8" w:rsidRDefault="00D348A6">
      <w:pPr>
        <w:pStyle w:val="ConsPlusNormal"/>
        <w:ind w:left="709"/>
        <w:jc w:val="center"/>
        <w:rPr>
          <w:rFonts w:ascii="Times New Roman" w:eastAsiaTheme="minorHAnsi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aps/>
          <w:color w:val="000000" w:themeColor="text1"/>
          <w:sz w:val="28"/>
          <w:szCs w:val="28"/>
        </w:rPr>
        <w:t>Порядок</w:t>
      </w:r>
    </w:p>
    <w:p w14:paraId="0D02BB37" w14:textId="77777777" w:rsidR="00C847F8" w:rsidRDefault="00D348A6">
      <w:pPr>
        <w:pStyle w:val="ConsPlusNormal"/>
        <w:spacing w:after="24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</w:rPr>
        <w:t xml:space="preserve">подачи и рассмотрения апелляции по результатам </w:t>
      </w: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</w:rPr>
        <w:t>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поступающих на обучение в общеобразовательные организации</w:t>
      </w: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</w:rPr>
        <w:t xml:space="preserve"> в Приморском крае</w:t>
      </w:r>
    </w:p>
    <w:p w14:paraId="3CD4EB06" w14:textId="77777777" w:rsidR="00C847F8" w:rsidRDefault="00D348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Порядок подачи и рассмотрения апелляции по результатам тестирования на знание русского языка по результатам тестирования на знание русского языка, достаточное для освоения образовательных программ начального общего, основного общего и</w:t>
      </w:r>
      <w:r>
        <w:rPr>
          <w:rFonts w:ascii="Times New Roman" w:hAnsi="Times New Roman" w:cs="Times New Roman"/>
          <w:sz w:val="28"/>
          <w:szCs w:val="28"/>
        </w:rPr>
        <w:t xml:space="preserve"> среднего общего образования, иностранных граждан и лиц без гражданства, поступающих на обучение в общеобразовательные организации в Приморского края (далее – Порядок), разработан в соответствии с </w:t>
      </w:r>
      <w:r>
        <w:rPr>
          <w:rFonts w:ascii="Times New Roman" w:eastAsia="Arial" w:hAnsi="Times New Roman" w:cs="Times New Roman"/>
          <w:sz w:val="28"/>
          <w:szCs w:val="28"/>
        </w:rPr>
        <w:t>Порядком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в государственной или муниципальной общ</w:t>
      </w:r>
      <w:r>
        <w:rPr>
          <w:rFonts w:ascii="Times New Roman" w:hAnsi="Times New Roman" w:cs="Times New Roman"/>
          <w:sz w:val="28"/>
          <w:szCs w:val="28"/>
        </w:rPr>
        <w:t>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утвержденным приказом Минист</w:t>
      </w:r>
      <w:r>
        <w:rPr>
          <w:rFonts w:ascii="Times New Roman" w:hAnsi="Times New Roman" w:cs="Times New Roman"/>
          <w:sz w:val="28"/>
          <w:szCs w:val="28"/>
        </w:rPr>
        <w:t>ерства просвещения Российской Федерации от 04.03.2025 № 170.</w:t>
      </w:r>
    </w:p>
    <w:p w14:paraId="4F4907F1" w14:textId="77777777" w:rsidR="00C847F8" w:rsidRDefault="00D348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устанавливает условия реализации права на подачу апелляции по результатам тестирования на знание русского языка, достаточное для освоения образовательных программ начального общ</w:t>
      </w:r>
      <w:r>
        <w:rPr>
          <w:rFonts w:ascii="Times New Roman" w:hAnsi="Times New Roman" w:cs="Times New Roman"/>
          <w:sz w:val="28"/>
          <w:szCs w:val="28"/>
        </w:rPr>
        <w:t>его, основного общего и среднего общего образования, иностранных граждан и лиц без гражданства, поступающих на обучение в общеобразовательные организации в Приморском крае (далее – апелляция).</w:t>
      </w:r>
    </w:p>
    <w:p w14:paraId="3FC27C52" w14:textId="77777777" w:rsidR="00C847F8" w:rsidRDefault="00D348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72"/>
      <w:bookmarkEnd w:id="0"/>
      <w:r>
        <w:rPr>
          <w:rFonts w:ascii="Times New Roman" w:hAnsi="Times New Roman" w:cs="Times New Roman"/>
          <w:sz w:val="28"/>
          <w:szCs w:val="28"/>
        </w:rPr>
        <w:t>2. Подача апелляции возможна после получения родителем (законны</w:t>
      </w:r>
      <w:r>
        <w:rPr>
          <w:rFonts w:ascii="Times New Roman" w:hAnsi="Times New Roman" w:cs="Times New Roman"/>
          <w:sz w:val="28"/>
          <w:szCs w:val="28"/>
        </w:rPr>
        <w:t xml:space="preserve">м представителем) ребенка, являющегося иностранным гражданином (лицом без гражданства), поступающим, являющимся иностранным гражданином (лицом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 гражданства), </w:t>
      </w:r>
      <w:bookmarkStart w:id="1" w:name="_Hlk195775969"/>
      <w:r>
        <w:rPr>
          <w:rFonts w:ascii="Times New Roman" w:hAnsi="Times New Roman" w:cs="Times New Roman"/>
          <w:sz w:val="28"/>
          <w:szCs w:val="28"/>
        </w:rPr>
        <w:t>уведомления о результатах тестирования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(Приложение 1) (далее – уведомление). Уведомление направ</w:t>
      </w:r>
      <w:r>
        <w:rPr>
          <w:rFonts w:ascii="Times New Roman" w:hAnsi="Times New Roman" w:cs="Times New Roman"/>
          <w:sz w:val="28"/>
          <w:szCs w:val="28"/>
        </w:rPr>
        <w:t>ляется в составе решения о приеме в общеобразовательную организацию либо об отказе в приеме в общеобразовательную организацию.</w:t>
      </w:r>
    </w:p>
    <w:p w14:paraId="2328327A" w14:textId="77777777" w:rsidR="00C847F8" w:rsidRDefault="00D348A6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3. Срок подачи апелляции – 2 рабочих дня с даты официального объявления результатов тестирования, утвержденной приказом министерс</w:t>
      </w:r>
      <w:r>
        <w:rPr>
          <w:rFonts w:ascii="Times New Roman" w:hAnsi="Times New Roman" w:cs="Times New Roman"/>
          <w:sz w:val="28"/>
          <w:szCs w:val="28"/>
        </w:rPr>
        <w:t>тва образования Приморского края.</w:t>
      </w:r>
    </w:p>
    <w:p w14:paraId="5825403F" w14:textId="77777777" w:rsidR="00C847F8" w:rsidRDefault="00D348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Апелляция, направленная с нарушением сроков, не рассматривается.</w:t>
      </w:r>
    </w:p>
    <w:p w14:paraId="281E8722" w14:textId="77777777" w:rsidR="00C847F8" w:rsidRDefault="00D348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Апелляция подается по форме утвержденной настоящим Порядком (</w:t>
      </w:r>
      <w:r>
        <w:rPr>
          <w:rFonts w:ascii="Times New Roman" w:eastAsia="Arial" w:hAnsi="Times New Roman" w:cs="Times New Roman"/>
          <w:sz w:val="28"/>
          <w:szCs w:val="28"/>
        </w:rPr>
        <w:t>Приложение 2).</w:t>
      </w:r>
    </w:p>
    <w:p w14:paraId="3632D973" w14:textId="77777777" w:rsidR="00C847F8" w:rsidRDefault="00D348A6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 Перед подачей апелляции участник тестирования либо его родители (законные п</w:t>
      </w:r>
      <w:r>
        <w:rPr>
          <w:rFonts w:ascii="Times New Roman" w:hAnsi="Times New Roman" w:cs="Times New Roman"/>
          <w:sz w:val="28"/>
          <w:szCs w:val="28"/>
        </w:rPr>
        <w:t>редставители) могут самостоятельно ознакомиться с результатами проверки и оценки тестирования, копией своей работы (далее – материалы тестирования). Для получения доступа к материалам тестирования участник тестирования либо его родители (законные представи</w:t>
      </w:r>
      <w:r>
        <w:rPr>
          <w:rFonts w:ascii="Times New Roman" w:hAnsi="Times New Roman" w:cs="Times New Roman"/>
          <w:sz w:val="28"/>
          <w:szCs w:val="28"/>
        </w:rPr>
        <w:t>тели) подают запрос в тестирующую организацию (Приложение 3). Запрос подается в тестирующую организацию по электронной почте или лично.</w:t>
      </w:r>
    </w:p>
    <w:p w14:paraId="57CCF029" w14:textId="77777777" w:rsidR="00C847F8" w:rsidRDefault="00D348A6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 Материалы тестирования выдаются тестирующей организацией до 12.00 рабочего дня, следующего за днем получения </w:t>
      </w:r>
      <w:r>
        <w:rPr>
          <w:rFonts w:ascii="Times New Roman" w:hAnsi="Times New Roman" w:cs="Times New Roman"/>
          <w:sz w:val="28"/>
          <w:szCs w:val="28"/>
        </w:rPr>
        <w:t>обращения от участника тестирования либо его родителей (законных представителей) лично или по электронной почте.</w:t>
      </w:r>
    </w:p>
    <w:p w14:paraId="6C26377F" w14:textId="77777777" w:rsidR="00C847F8" w:rsidRDefault="00D348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Апелляция оформляется участником тестирования или родителями (законными представителями) участника тестирования </w:t>
      </w:r>
    </w:p>
    <w:p w14:paraId="112C04D7" w14:textId="77777777" w:rsidR="00C847F8" w:rsidRDefault="00D348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81"/>
      <w:bookmarkEnd w:id="2"/>
      <w:r>
        <w:rPr>
          <w:rFonts w:ascii="Times New Roman" w:hAnsi="Times New Roman" w:cs="Times New Roman"/>
          <w:sz w:val="28"/>
          <w:szCs w:val="28"/>
        </w:rPr>
        <w:t>8. В апелляции участник тес</w:t>
      </w:r>
      <w:r>
        <w:rPr>
          <w:rFonts w:ascii="Times New Roman" w:hAnsi="Times New Roman" w:cs="Times New Roman"/>
          <w:sz w:val="28"/>
          <w:szCs w:val="28"/>
        </w:rPr>
        <w:t>тирования либо его родители (законные представители) сообщают:</w:t>
      </w:r>
    </w:p>
    <w:p w14:paraId="60C26FC4" w14:textId="77777777" w:rsidR="00C847F8" w:rsidRDefault="00D348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 своем несогласии с выставленными баллами за конкретные пункты тестирования, указав обоснование;</w:t>
      </w:r>
    </w:p>
    <w:p w14:paraId="1E468CDE" w14:textId="77777777" w:rsidR="00C847F8" w:rsidRDefault="00D348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обнаруженных технических ошибках, связанных с оценкой тестирования и/или подсчетом баллов (п</w:t>
      </w:r>
      <w:r>
        <w:rPr>
          <w:rFonts w:ascii="Times New Roman" w:hAnsi="Times New Roman" w:cs="Times New Roman"/>
          <w:sz w:val="28"/>
          <w:szCs w:val="28"/>
        </w:rPr>
        <w:t>ри их наличии);</w:t>
      </w:r>
    </w:p>
    <w:p w14:paraId="1396F240" w14:textId="77777777" w:rsidR="00C847F8" w:rsidRDefault="00D348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апелляции без его участия или с его участием.</w:t>
      </w:r>
    </w:p>
    <w:p w14:paraId="20D82D4F" w14:textId="77777777" w:rsidR="00C847F8" w:rsidRDefault="00D348A6">
      <w:pPr>
        <w:pStyle w:val="ConsPlusNormal"/>
        <w:spacing w:line="36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Апелляция направляется на адрес электронной почты: </w:t>
      </w:r>
      <w:hyperlink r:id="rId11">
        <w:r>
          <w:rPr>
            <w:rStyle w:val="af2"/>
            <w:rFonts w:ascii="Times New Roman" w:hAnsi="Times New Roman" w:cs="Times New Roman"/>
            <w:sz w:val="28"/>
            <w:szCs w:val="28"/>
          </w:rPr>
          <w:t>minobrpk@primorsky.ru</w:t>
        </w:r>
      </w:hyperlink>
      <w:hyperlink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14:paraId="204F020C" w14:textId="77777777" w:rsidR="00C847F8" w:rsidRDefault="00D348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Апелляции, оформленные с нарушением </w:t>
      </w:r>
      <w:r>
        <w:rPr>
          <w:rFonts w:ascii="Times New Roman" w:eastAsia="Arial" w:hAnsi="Times New Roman" w:cs="Times New Roman"/>
          <w:sz w:val="28"/>
          <w:szCs w:val="28"/>
        </w:rPr>
        <w:t>п</w:t>
      </w:r>
      <w:r>
        <w:rPr>
          <w:rFonts w:ascii="Times New Roman" w:eastAsia="Arial" w:hAnsi="Times New Roman" w:cs="Times New Roman"/>
          <w:sz w:val="28"/>
          <w:szCs w:val="28"/>
        </w:rPr>
        <w:t>унктов 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Arial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к рассмотрению не принимаются.</w:t>
      </w:r>
    </w:p>
    <w:p w14:paraId="120E51BE" w14:textId="77777777" w:rsidR="00C847F8" w:rsidRDefault="00D348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Апелляционная комиссия не позднее чем через 1 рабочий день после дня получения апелляции сообщает заявителю в ответном письме о дате и времени проведения заседания апелляционной комиссии с у</w:t>
      </w:r>
      <w:r>
        <w:rPr>
          <w:rFonts w:ascii="Times New Roman" w:hAnsi="Times New Roman" w:cs="Times New Roman"/>
          <w:sz w:val="28"/>
          <w:szCs w:val="28"/>
        </w:rPr>
        <w:t>казанием:</w:t>
      </w:r>
    </w:p>
    <w:p w14:paraId="4A628F29" w14:textId="77777777" w:rsidR="00C847F8" w:rsidRDefault="00D348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подключение к очному рассмотрению апелляции апелляционной комиссией (в случае, если в заявлении указано рассмотрение апелляции в присутствии заявителя);</w:t>
      </w:r>
    </w:p>
    <w:p w14:paraId="421AE705" w14:textId="77777777" w:rsidR="00C847F8" w:rsidRDefault="00D348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времени рассмотрения апелляции без участия заявителя (в случае, если в заявлении ук</w:t>
      </w:r>
      <w:r>
        <w:rPr>
          <w:rFonts w:ascii="Times New Roman" w:hAnsi="Times New Roman" w:cs="Times New Roman"/>
          <w:sz w:val="28"/>
          <w:szCs w:val="28"/>
        </w:rPr>
        <w:t>азано рассмотрение без участия заявителя);</w:t>
      </w:r>
    </w:p>
    <w:p w14:paraId="1D1D7D77" w14:textId="77777777" w:rsidR="00C847F8" w:rsidRDefault="00D348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отказа в рассмотрении апелляции.</w:t>
      </w:r>
    </w:p>
    <w:p w14:paraId="0F62FF1F" w14:textId="77777777" w:rsidR="00C847F8" w:rsidRDefault="00D348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В случае неявки заявителя, не просившего о рассмотрении апелляции без его участия, рассмотрение апелляции по существу проводится без его участия.</w:t>
      </w:r>
    </w:p>
    <w:p w14:paraId="63E20746" w14:textId="77777777" w:rsidR="00C847F8" w:rsidRDefault="00D348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Апелляция по итогам тестирования может быть направлена не более одного раза. Результаты рассмотрения апелляции являются окончательными и обжалованию не подлежат.</w:t>
      </w:r>
    </w:p>
    <w:p w14:paraId="713DFF6A" w14:textId="77777777" w:rsidR="00C847F8" w:rsidRDefault="00D348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При рассмотрении апелляции апелляционной комиссией повторно проверяются только те зада</w:t>
      </w:r>
      <w:r>
        <w:rPr>
          <w:rFonts w:ascii="Times New Roman" w:hAnsi="Times New Roman" w:cs="Times New Roman"/>
          <w:sz w:val="28"/>
          <w:szCs w:val="28"/>
        </w:rPr>
        <w:t>ния тестирования, которые указаны в апелляции. Комментарии заявителя принимаются к сведению, но не оцениваются.</w:t>
      </w:r>
    </w:p>
    <w:p w14:paraId="727C706E" w14:textId="77777777" w:rsidR="00C847F8" w:rsidRDefault="00D348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Не рассматриваются апелляции по вопросам содержания и структуры тестирования, критериев и методики оценивания их выполнения. Черновики при р</w:t>
      </w:r>
      <w:r>
        <w:rPr>
          <w:rFonts w:ascii="Times New Roman" w:hAnsi="Times New Roman" w:cs="Times New Roman"/>
          <w:sz w:val="28"/>
          <w:szCs w:val="28"/>
        </w:rPr>
        <w:t>ассмотрении апелляции не рассматриваются.</w:t>
      </w:r>
    </w:p>
    <w:p w14:paraId="2AF20D98" w14:textId="77777777" w:rsidR="00C847F8" w:rsidRDefault="00D348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Продолжительность рассмотрения апелляции в присутствии участника не превышает 10 минут на одного участника. Апелляционной комиссией предварительно рассматриваются материалы тестирования. В рамках рассмотрения а</w:t>
      </w:r>
      <w:r>
        <w:rPr>
          <w:rFonts w:ascii="Times New Roman" w:hAnsi="Times New Roman" w:cs="Times New Roman"/>
          <w:sz w:val="28"/>
          <w:szCs w:val="28"/>
        </w:rPr>
        <w:t xml:space="preserve">пелляции в присутствии участника озвучивается предварительное решение апелляционной комиссии, заслушиваются аргументы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участника о несогласии с выставленными баллами, даются пояснения по предварительному решению апелляционной комиссии.</w:t>
      </w:r>
    </w:p>
    <w:p w14:paraId="23004DC6" w14:textId="77777777" w:rsidR="00C847F8" w:rsidRDefault="00D348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По результатам ра</w:t>
      </w:r>
      <w:r>
        <w:rPr>
          <w:rFonts w:ascii="Times New Roman" w:hAnsi="Times New Roman" w:cs="Times New Roman"/>
          <w:sz w:val="28"/>
          <w:szCs w:val="28"/>
        </w:rPr>
        <w:t>ссмотрения апелляции апелляционная комиссия принимает решение об отклонении или об удовлетворении апелляции («отклонить апелляцию, сохранить количество баллов», «удовлетворить апелляцию с понижением количества баллов», «удовлетворить апелляцию с повышением</w:t>
      </w:r>
      <w:r>
        <w:rPr>
          <w:rFonts w:ascii="Times New Roman" w:hAnsi="Times New Roman" w:cs="Times New Roman"/>
          <w:sz w:val="28"/>
          <w:szCs w:val="28"/>
        </w:rPr>
        <w:t xml:space="preserve"> количества баллов»).</w:t>
      </w:r>
    </w:p>
    <w:p w14:paraId="5DB45854" w14:textId="77777777" w:rsidR="00C847F8" w:rsidRDefault="00D348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Информация о решении апелляционной комиссии в течение 3 рабочих дней после рассмотрения апелляционного заявления:</w:t>
      </w:r>
    </w:p>
    <w:p w14:paraId="6AAD7F95" w14:textId="77777777" w:rsidR="00C847F8" w:rsidRDefault="00D348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сообщается заявителю по электронной почте.</w:t>
      </w:r>
    </w:p>
    <w:p w14:paraId="1D0454A4" w14:textId="77777777" w:rsidR="00C847F8" w:rsidRDefault="00D348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В случае удовлетворения апелляции с повышением количества баллов до у</w:t>
      </w:r>
      <w:r>
        <w:rPr>
          <w:rFonts w:ascii="Times New Roman" w:hAnsi="Times New Roman" w:cs="Times New Roman"/>
          <w:sz w:val="28"/>
          <w:szCs w:val="28"/>
        </w:rPr>
        <w:t>ровня, достаточного для освоения общеобразовательной программы, решение апелляционной комиссии передается в общеобразовательную организацию, в которую планируется поступление участника тестирования и в РЦОИ.</w:t>
      </w:r>
    </w:p>
    <w:p w14:paraId="4A2FE56E" w14:textId="77777777" w:rsidR="00C847F8" w:rsidRDefault="00D348A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(законный представитель) ребенка или по</w:t>
      </w:r>
      <w:r>
        <w:rPr>
          <w:rFonts w:ascii="Times New Roman" w:hAnsi="Times New Roman" w:cs="Times New Roman"/>
          <w:sz w:val="28"/>
          <w:szCs w:val="28"/>
        </w:rPr>
        <w:t>ступающий имеет право повторно подать заявление на прием в общеобразовательную организацию без необходимости в повторном прохождении тестирования.</w:t>
      </w:r>
    </w:p>
    <w:p w14:paraId="2A817C3D" w14:textId="77777777" w:rsidR="00C847F8" w:rsidRDefault="00C847F8">
      <w:pPr>
        <w:pStyle w:val="ConsPlusNormal"/>
        <w:jc w:val="both"/>
      </w:pPr>
    </w:p>
    <w:p w14:paraId="4487EA61" w14:textId="77777777" w:rsidR="00C847F8" w:rsidRDefault="00C847F8">
      <w:pPr>
        <w:pStyle w:val="ConsPlusNormal"/>
        <w:jc w:val="both"/>
      </w:pPr>
    </w:p>
    <w:p w14:paraId="2D376A40" w14:textId="77777777" w:rsidR="00C847F8" w:rsidRDefault="00C847F8">
      <w:pPr>
        <w:pStyle w:val="ConsPlusNormal"/>
        <w:jc w:val="both"/>
      </w:pPr>
    </w:p>
    <w:p w14:paraId="41F3D904" w14:textId="77777777" w:rsidR="00C847F8" w:rsidRDefault="00C847F8">
      <w:pPr>
        <w:pStyle w:val="ConsPlusNormal"/>
        <w:jc w:val="both"/>
      </w:pPr>
    </w:p>
    <w:p w14:paraId="42D93808" w14:textId="77777777" w:rsidR="00C847F8" w:rsidRDefault="00D348A6">
      <w:pPr>
        <w:rPr>
          <w:rFonts w:asciiTheme="minorHAnsi" w:eastAsia="Times New Roman" w:hAnsiTheme="minorHAnsi" w:cs="Calibri"/>
          <w:sz w:val="22"/>
        </w:rPr>
      </w:pPr>
      <w:r>
        <w:br w:type="page"/>
      </w:r>
    </w:p>
    <w:p w14:paraId="224772FC" w14:textId="77777777" w:rsidR="00C847F8" w:rsidRDefault="00D348A6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14:paraId="2A12EC7D" w14:textId="77777777" w:rsidR="00C847F8" w:rsidRDefault="00C847F8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14:paraId="33074111" w14:textId="77777777" w:rsidR="00C847F8" w:rsidRDefault="00D348A6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Уведомление о результатах тестирования (2-11 класс)</w:t>
      </w:r>
    </w:p>
    <w:p w14:paraId="3857F1DB" w14:textId="77777777" w:rsidR="00C847F8" w:rsidRDefault="00C847F8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C847F8" w14:paraId="3C28260E" w14:textId="77777777">
        <w:trPr>
          <w:trHeight w:val="330"/>
        </w:trPr>
        <w:tc>
          <w:tcPr>
            <w:tcW w:w="9781" w:type="dxa"/>
            <w:shd w:val="clear" w:color="auto" w:fill="auto"/>
            <w:vAlign w:val="center"/>
          </w:tcPr>
          <w:p w14:paraId="20E63FBE" w14:textId="77777777" w:rsidR="00C847F8" w:rsidRDefault="00D348A6">
            <w:pPr>
              <w:suppressAutoHyphens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Наименование тестирующей 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организации</w:t>
            </w:r>
          </w:p>
        </w:tc>
      </w:tr>
      <w:tr w:rsidR="00C847F8" w14:paraId="5E04B976" w14:textId="77777777">
        <w:trPr>
          <w:trHeight w:val="330"/>
        </w:trPr>
        <w:tc>
          <w:tcPr>
            <w:tcW w:w="9781" w:type="dxa"/>
            <w:shd w:val="clear" w:color="auto" w:fill="auto"/>
            <w:vAlign w:val="center"/>
          </w:tcPr>
          <w:p w14:paraId="6B48AC3E" w14:textId="77777777" w:rsidR="00C847F8" w:rsidRDefault="00D348A6">
            <w:pPr>
              <w:suppressAutoHyphens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Дата тестирования</w:t>
            </w:r>
          </w:p>
        </w:tc>
      </w:tr>
      <w:tr w:rsidR="00C847F8" w14:paraId="56687001" w14:textId="77777777">
        <w:trPr>
          <w:trHeight w:val="330"/>
        </w:trPr>
        <w:tc>
          <w:tcPr>
            <w:tcW w:w="9781" w:type="dxa"/>
            <w:shd w:val="clear" w:color="auto" w:fill="auto"/>
            <w:vAlign w:val="center"/>
          </w:tcPr>
          <w:p w14:paraId="764BD648" w14:textId="77777777" w:rsidR="00C847F8" w:rsidRDefault="00D348A6">
            <w:pPr>
              <w:suppressAutoHyphens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Класс поступления</w:t>
            </w:r>
          </w:p>
        </w:tc>
      </w:tr>
      <w:tr w:rsidR="00C847F8" w14:paraId="63D8DA62" w14:textId="77777777">
        <w:trPr>
          <w:trHeight w:val="330"/>
        </w:trPr>
        <w:tc>
          <w:tcPr>
            <w:tcW w:w="9781" w:type="dxa"/>
            <w:shd w:val="clear" w:color="auto" w:fill="auto"/>
            <w:vAlign w:val="center"/>
          </w:tcPr>
          <w:p w14:paraId="7F9DCD45" w14:textId="77777777" w:rsidR="00C847F8" w:rsidRDefault="00D348A6">
            <w:pPr>
              <w:suppressAutoHyphens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ФИО участника тестирования</w:t>
            </w:r>
          </w:p>
        </w:tc>
      </w:tr>
      <w:tr w:rsidR="00C847F8" w14:paraId="30759B08" w14:textId="77777777">
        <w:trPr>
          <w:trHeight w:val="330"/>
        </w:trPr>
        <w:tc>
          <w:tcPr>
            <w:tcW w:w="9781" w:type="dxa"/>
            <w:shd w:val="clear" w:color="auto" w:fill="auto"/>
            <w:vAlign w:val="center"/>
          </w:tcPr>
          <w:p w14:paraId="113EC76F" w14:textId="77777777" w:rsidR="00C847F8" w:rsidRDefault="00D348A6">
            <w:pPr>
              <w:suppressAutoHyphens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Серия и номер документа, </w:t>
            </w:r>
            <w:r>
              <w:rPr>
                <w:sz w:val="22"/>
                <w:szCs w:val="22"/>
              </w:rPr>
              <w:t>удостоверяющего</w:t>
            </w:r>
            <w:r>
              <w:rPr>
                <w:rFonts w:eastAsia="Times New Roman"/>
                <w:sz w:val="22"/>
                <w:szCs w:val="22"/>
              </w:rPr>
              <w:t xml:space="preserve"> личность</w:t>
            </w:r>
            <w:bookmarkStart w:id="3" w:name="_Hlk195776909"/>
            <w:bookmarkEnd w:id="3"/>
          </w:p>
        </w:tc>
      </w:tr>
    </w:tbl>
    <w:tbl>
      <w:tblPr>
        <w:tblStyle w:val="afff0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2553"/>
        <w:gridCol w:w="2549"/>
      </w:tblGrid>
      <w:tr w:rsidR="00C847F8" w14:paraId="2DEC3EFF" w14:textId="77777777">
        <w:trPr>
          <w:trHeight w:val="20"/>
        </w:trPr>
        <w:tc>
          <w:tcPr>
            <w:tcW w:w="2977" w:type="dxa"/>
            <w:vMerge w:val="restart"/>
          </w:tcPr>
          <w:p w14:paraId="2AC9541B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Результаты оценивания выполнения заданий УСТНОЙ части тестирования в соответствии с критериями (первичные баллы)</w:t>
            </w:r>
          </w:p>
        </w:tc>
        <w:tc>
          <w:tcPr>
            <w:tcW w:w="1701" w:type="dxa"/>
          </w:tcPr>
          <w:p w14:paraId="08AC4D41" w14:textId="77777777" w:rsidR="00C847F8" w:rsidRDefault="00C847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553" w:type="dxa"/>
          </w:tcPr>
          <w:p w14:paraId="551C67FD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Вариант УЧ</w:t>
            </w:r>
          </w:p>
        </w:tc>
        <w:tc>
          <w:tcPr>
            <w:tcW w:w="2549" w:type="dxa"/>
          </w:tcPr>
          <w:p w14:paraId="3DCE49A6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1ECB1073" w14:textId="77777777">
        <w:trPr>
          <w:trHeight w:val="20"/>
        </w:trPr>
        <w:tc>
          <w:tcPr>
            <w:tcW w:w="2977" w:type="dxa"/>
            <w:vMerge/>
          </w:tcPr>
          <w:p w14:paraId="5B39805F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47FE9E25" w14:textId="77777777" w:rsidR="00C847F8" w:rsidRDefault="00D348A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Задание 1</w:t>
            </w:r>
          </w:p>
        </w:tc>
        <w:tc>
          <w:tcPr>
            <w:tcW w:w="2553" w:type="dxa"/>
          </w:tcPr>
          <w:p w14:paraId="0E05BEEC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Д1</w:t>
            </w:r>
          </w:p>
        </w:tc>
        <w:tc>
          <w:tcPr>
            <w:tcW w:w="2549" w:type="dxa"/>
          </w:tcPr>
          <w:p w14:paraId="0D7A102C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719A51A6" w14:textId="77777777">
        <w:trPr>
          <w:trHeight w:val="20"/>
        </w:trPr>
        <w:tc>
          <w:tcPr>
            <w:tcW w:w="2977" w:type="dxa"/>
            <w:vMerge/>
          </w:tcPr>
          <w:p w14:paraId="6F42C28C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701" w:type="dxa"/>
            <w:vMerge/>
          </w:tcPr>
          <w:p w14:paraId="6F2E6C98" w14:textId="77777777" w:rsidR="00C847F8" w:rsidRDefault="00C847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553" w:type="dxa"/>
          </w:tcPr>
          <w:p w14:paraId="6308E73F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Д2</w:t>
            </w:r>
          </w:p>
        </w:tc>
        <w:tc>
          <w:tcPr>
            <w:tcW w:w="2549" w:type="dxa"/>
          </w:tcPr>
          <w:p w14:paraId="679C489B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0316DE8A" w14:textId="77777777">
        <w:trPr>
          <w:trHeight w:val="20"/>
        </w:trPr>
        <w:tc>
          <w:tcPr>
            <w:tcW w:w="2977" w:type="dxa"/>
            <w:vMerge/>
          </w:tcPr>
          <w:p w14:paraId="483B4A5C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25A08B68" w14:textId="77777777" w:rsidR="00C847F8" w:rsidRDefault="00D348A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Задание 2</w:t>
            </w:r>
          </w:p>
        </w:tc>
        <w:tc>
          <w:tcPr>
            <w:tcW w:w="2553" w:type="dxa"/>
          </w:tcPr>
          <w:p w14:paraId="1B10E269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М1</w:t>
            </w:r>
          </w:p>
        </w:tc>
        <w:tc>
          <w:tcPr>
            <w:tcW w:w="2549" w:type="dxa"/>
          </w:tcPr>
          <w:p w14:paraId="71CA9083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132E6228" w14:textId="77777777">
        <w:trPr>
          <w:trHeight w:val="20"/>
        </w:trPr>
        <w:tc>
          <w:tcPr>
            <w:tcW w:w="2977" w:type="dxa"/>
            <w:vMerge/>
          </w:tcPr>
          <w:p w14:paraId="1F640BCF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701" w:type="dxa"/>
            <w:vMerge/>
          </w:tcPr>
          <w:p w14:paraId="5C25B61A" w14:textId="77777777" w:rsidR="00C847F8" w:rsidRDefault="00C847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553" w:type="dxa"/>
          </w:tcPr>
          <w:p w14:paraId="2DC7F33D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М2</w:t>
            </w:r>
          </w:p>
        </w:tc>
        <w:tc>
          <w:tcPr>
            <w:tcW w:w="2549" w:type="dxa"/>
          </w:tcPr>
          <w:p w14:paraId="6ACB454C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70DE4861" w14:textId="77777777">
        <w:trPr>
          <w:trHeight w:val="20"/>
        </w:trPr>
        <w:tc>
          <w:tcPr>
            <w:tcW w:w="2977" w:type="dxa"/>
            <w:vMerge/>
          </w:tcPr>
          <w:p w14:paraId="75786195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701" w:type="dxa"/>
            <w:vMerge/>
          </w:tcPr>
          <w:p w14:paraId="26449528" w14:textId="77777777" w:rsidR="00C847F8" w:rsidRDefault="00C847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553" w:type="dxa"/>
          </w:tcPr>
          <w:p w14:paraId="301AD51B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М3</w:t>
            </w:r>
          </w:p>
        </w:tc>
        <w:tc>
          <w:tcPr>
            <w:tcW w:w="2549" w:type="dxa"/>
          </w:tcPr>
          <w:p w14:paraId="106E41C8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1BFDC43C" w14:textId="77777777">
        <w:trPr>
          <w:trHeight w:val="20"/>
        </w:trPr>
        <w:tc>
          <w:tcPr>
            <w:tcW w:w="2977" w:type="dxa"/>
            <w:vMerge/>
          </w:tcPr>
          <w:p w14:paraId="1A8BB052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7BF7EFA9" w14:textId="77777777" w:rsidR="00C847F8" w:rsidRDefault="00D348A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Задание 3</w:t>
            </w:r>
          </w:p>
        </w:tc>
        <w:tc>
          <w:tcPr>
            <w:tcW w:w="2553" w:type="dxa"/>
          </w:tcPr>
          <w:p w14:paraId="71B2173C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Ч1</w:t>
            </w:r>
          </w:p>
        </w:tc>
        <w:tc>
          <w:tcPr>
            <w:tcW w:w="2549" w:type="dxa"/>
          </w:tcPr>
          <w:p w14:paraId="583247EA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063F42D5" w14:textId="77777777">
        <w:trPr>
          <w:trHeight w:val="20"/>
        </w:trPr>
        <w:tc>
          <w:tcPr>
            <w:tcW w:w="2977" w:type="dxa"/>
            <w:vMerge/>
          </w:tcPr>
          <w:p w14:paraId="715DFEAC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701" w:type="dxa"/>
            <w:vMerge/>
          </w:tcPr>
          <w:p w14:paraId="3DFFF443" w14:textId="77777777" w:rsidR="00C847F8" w:rsidRDefault="00C847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553" w:type="dxa"/>
          </w:tcPr>
          <w:p w14:paraId="1F4A77D9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Ч2</w:t>
            </w:r>
          </w:p>
        </w:tc>
        <w:tc>
          <w:tcPr>
            <w:tcW w:w="2549" w:type="dxa"/>
          </w:tcPr>
          <w:p w14:paraId="06E47A94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74BA49F1" w14:textId="77777777">
        <w:trPr>
          <w:trHeight w:val="20"/>
        </w:trPr>
        <w:tc>
          <w:tcPr>
            <w:tcW w:w="2977" w:type="dxa"/>
            <w:vMerge/>
          </w:tcPr>
          <w:p w14:paraId="43F3884C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701" w:type="dxa"/>
            <w:vMerge/>
          </w:tcPr>
          <w:p w14:paraId="70C097CF" w14:textId="77777777" w:rsidR="00C847F8" w:rsidRDefault="00C847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553" w:type="dxa"/>
          </w:tcPr>
          <w:p w14:paraId="278CD5FD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Ч3</w:t>
            </w:r>
          </w:p>
        </w:tc>
        <w:tc>
          <w:tcPr>
            <w:tcW w:w="2549" w:type="dxa"/>
          </w:tcPr>
          <w:p w14:paraId="60FA1310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0607CAC0" w14:textId="77777777">
        <w:trPr>
          <w:trHeight w:val="20"/>
        </w:trPr>
        <w:tc>
          <w:tcPr>
            <w:tcW w:w="2977" w:type="dxa"/>
            <w:vMerge/>
          </w:tcPr>
          <w:p w14:paraId="29B3896E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67AC0392" w14:textId="77777777" w:rsidR="00C847F8" w:rsidRDefault="00D348A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Задание 4</w:t>
            </w:r>
          </w:p>
        </w:tc>
        <w:tc>
          <w:tcPr>
            <w:tcW w:w="2553" w:type="dxa"/>
          </w:tcPr>
          <w:p w14:paraId="4D11E43C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П1</w:t>
            </w:r>
          </w:p>
        </w:tc>
        <w:tc>
          <w:tcPr>
            <w:tcW w:w="2549" w:type="dxa"/>
          </w:tcPr>
          <w:p w14:paraId="426DB6BA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7BAB5205" w14:textId="77777777">
        <w:trPr>
          <w:trHeight w:val="20"/>
        </w:trPr>
        <w:tc>
          <w:tcPr>
            <w:tcW w:w="2977" w:type="dxa"/>
            <w:vMerge/>
          </w:tcPr>
          <w:p w14:paraId="73F9DEAB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701" w:type="dxa"/>
            <w:vMerge/>
          </w:tcPr>
          <w:p w14:paraId="53E04BCB" w14:textId="77777777" w:rsidR="00C847F8" w:rsidRDefault="00C847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553" w:type="dxa"/>
          </w:tcPr>
          <w:p w14:paraId="5EC88662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П2</w:t>
            </w:r>
          </w:p>
        </w:tc>
        <w:tc>
          <w:tcPr>
            <w:tcW w:w="2549" w:type="dxa"/>
          </w:tcPr>
          <w:p w14:paraId="4DD83D0F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4A0BF7C1" w14:textId="77777777">
        <w:trPr>
          <w:trHeight w:val="20"/>
        </w:trPr>
        <w:tc>
          <w:tcPr>
            <w:tcW w:w="2977" w:type="dxa"/>
            <w:vMerge w:val="restart"/>
          </w:tcPr>
          <w:p w14:paraId="76768765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Результаты оценивания выполнения заданий ПИСЬМЕННОЙ части тестирования в соответствии с критериями (первичные баллы)</w:t>
            </w:r>
          </w:p>
        </w:tc>
        <w:tc>
          <w:tcPr>
            <w:tcW w:w="1701" w:type="dxa"/>
          </w:tcPr>
          <w:p w14:paraId="3C351804" w14:textId="77777777" w:rsidR="00C847F8" w:rsidRDefault="00C847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553" w:type="dxa"/>
          </w:tcPr>
          <w:p w14:paraId="5BE721B3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Вариант ПЧ</w:t>
            </w:r>
          </w:p>
        </w:tc>
        <w:tc>
          <w:tcPr>
            <w:tcW w:w="2549" w:type="dxa"/>
          </w:tcPr>
          <w:p w14:paraId="4D04BE79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5AF22937" w14:textId="77777777">
        <w:trPr>
          <w:trHeight w:val="20"/>
        </w:trPr>
        <w:tc>
          <w:tcPr>
            <w:tcW w:w="2977" w:type="dxa"/>
            <w:vMerge/>
          </w:tcPr>
          <w:p w14:paraId="482C921C" w14:textId="77777777" w:rsidR="00C847F8" w:rsidRDefault="00C847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701" w:type="dxa"/>
          </w:tcPr>
          <w:p w14:paraId="70EE24B2" w14:textId="77777777" w:rsidR="00C847F8" w:rsidRDefault="00D348A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Задание 5</w:t>
            </w:r>
          </w:p>
        </w:tc>
        <w:tc>
          <w:tcPr>
            <w:tcW w:w="2553" w:type="dxa"/>
          </w:tcPr>
          <w:p w14:paraId="7B02A969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З5</w:t>
            </w:r>
          </w:p>
        </w:tc>
        <w:tc>
          <w:tcPr>
            <w:tcW w:w="2549" w:type="dxa"/>
          </w:tcPr>
          <w:p w14:paraId="302A1EF3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4013D7E7" w14:textId="77777777">
        <w:trPr>
          <w:trHeight w:val="20"/>
        </w:trPr>
        <w:tc>
          <w:tcPr>
            <w:tcW w:w="2977" w:type="dxa"/>
            <w:vMerge/>
          </w:tcPr>
          <w:p w14:paraId="17241420" w14:textId="77777777" w:rsidR="00C847F8" w:rsidRDefault="00C847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701" w:type="dxa"/>
          </w:tcPr>
          <w:p w14:paraId="5E24CDBD" w14:textId="77777777" w:rsidR="00C847F8" w:rsidRDefault="00D348A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Задание 6</w:t>
            </w:r>
          </w:p>
        </w:tc>
        <w:tc>
          <w:tcPr>
            <w:tcW w:w="2553" w:type="dxa"/>
          </w:tcPr>
          <w:p w14:paraId="44F5BBC1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З6</w:t>
            </w:r>
          </w:p>
        </w:tc>
        <w:tc>
          <w:tcPr>
            <w:tcW w:w="2549" w:type="dxa"/>
          </w:tcPr>
          <w:p w14:paraId="2230AAC4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2558DF12" w14:textId="77777777">
        <w:trPr>
          <w:trHeight w:val="20"/>
        </w:trPr>
        <w:tc>
          <w:tcPr>
            <w:tcW w:w="2977" w:type="dxa"/>
            <w:vMerge/>
          </w:tcPr>
          <w:p w14:paraId="544E8352" w14:textId="77777777" w:rsidR="00C847F8" w:rsidRDefault="00C847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701" w:type="dxa"/>
          </w:tcPr>
          <w:p w14:paraId="6310C8CA" w14:textId="77777777" w:rsidR="00C847F8" w:rsidRDefault="00D348A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Задание 7</w:t>
            </w:r>
          </w:p>
        </w:tc>
        <w:tc>
          <w:tcPr>
            <w:tcW w:w="2553" w:type="dxa"/>
          </w:tcPr>
          <w:p w14:paraId="15F3CBB8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З7</w:t>
            </w:r>
          </w:p>
        </w:tc>
        <w:tc>
          <w:tcPr>
            <w:tcW w:w="2549" w:type="dxa"/>
          </w:tcPr>
          <w:p w14:paraId="44DB1F9F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3696A378" w14:textId="77777777">
        <w:trPr>
          <w:trHeight w:val="20"/>
        </w:trPr>
        <w:tc>
          <w:tcPr>
            <w:tcW w:w="2977" w:type="dxa"/>
            <w:vMerge/>
          </w:tcPr>
          <w:p w14:paraId="5D7273E1" w14:textId="77777777" w:rsidR="00C847F8" w:rsidRDefault="00C847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701" w:type="dxa"/>
          </w:tcPr>
          <w:p w14:paraId="0AD45D60" w14:textId="77777777" w:rsidR="00C847F8" w:rsidRDefault="00D348A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Задание 8</w:t>
            </w:r>
          </w:p>
        </w:tc>
        <w:tc>
          <w:tcPr>
            <w:tcW w:w="2553" w:type="dxa"/>
          </w:tcPr>
          <w:p w14:paraId="100EEF2A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З8</w:t>
            </w:r>
          </w:p>
        </w:tc>
        <w:tc>
          <w:tcPr>
            <w:tcW w:w="2549" w:type="dxa"/>
          </w:tcPr>
          <w:p w14:paraId="27F9D615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3700CC90" w14:textId="77777777">
        <w:trPr>
          <w:trHeight w:val="20"/>
        </w:trPr>
        <w:tc>
          <w:tcPr>
            <w:tcW w:w="2977" w:type="dxa"/>
            <w:vMerge/>
          </w:tcPr>
          <w:p w14:paraId="4C0A0324" w14:textId="77777777" w:rsidR="00C847F8" w:rsidRDefault="00C847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37276009" w14:textId="77777777" w:rsidR="00C847F8" w:rsidRDefault="00D348A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Задание 9</w:t>
            </w:r>
          </w:p>
        </w:tc>
        <w:tc>
          <w:tcPr>
            <w:tcW w:w="2553" w:type="dxa"/>
          </w:tcPr>
          <w:p w14:paraId="7C9BF895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И1</w:t>
            </w:r>
          </w:p>
        </w:tc>
        <w:tc>
          <w:tcPr>
            <w:tcW w:w="2549" w:type="dxa"/>
          </w:tcPr>
          <w:p w14:paraId="069C58A1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7AF643EC" w14:textId="77777777">
        <w:trPr>
          <w:trHeight w:val="20"/>
        </w:trPr>
        <w:tc>
          <w:tcPr>
            <w:tcW w:w="2977" w:type="dxa"/>
            <w:vMerge/>
          </w:tcPr>
          <w:p w14:paraId="34B4935E" w14:textId="77777777" w:rsidR="00C847F8" w:rsidRDefault="00C847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701" w:type="dxa"/>
            <w:vMerge/>
          </w:tcPr>
          <w:p w14:paraId="0E865BF0" w14:textId="77777777" w:rsidR="00C847F8" w:rsidRDefault="00C847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553" w:type="dxa"/>
          </w:tcPr>
          <w:p w14:paraId="5381B10C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И2</w:t>
            </w:r>
          </w:p>
        </w:tc>
        <w:tc>
          <w:tcPr>
            <w:tcW w:w="2549" w:type="dxa"/>
          </w:tcPr>
          <w:p w14:paraId="3171EF4E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16218066" w14:textId="77777777">
        <w:trPr>
          <w:trHeight w:val="20"/>
        </w:trPr>
        <w:tc>
          <w:tcPr>
            <w:tcW w:w="2977" w:type="dxa"/>
            <w:vMerge/>
          </w:tcPr>
          <w:p w14:paraId="5498A49A" w14:textId="77777777" w:rsidR="00C847F8" w:rsidRDefault="00C847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701" w:type="dxa"/>
            <w:vMerge/>
          </w:tcPr>
          <w:p w14:paraId="7EEF8920" w14:textId="77777777" w:rsidR="00C847F8" w:rsidRDefault="00C847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553" w:type="dxa"/>
          </w:tcPr>
          <w:p w14:paraId="466C8104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И3</w:t>
            </w:r>
          </w:p>
        </w:tc>
        <w:tc>
          <w:tcPr>
            <w:tcW w:w="2549" w:type="dxa"/>
          </w:tcPr>
          <w:p w14:paraId="4B9E61FA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219DF406" w14:textId="77777777">
        <w:trPr>
          <w:trHeight w:val="20"/>
        </w:trPr>
        <w:tc>
          <w:tcPr>
            <w:tcW w:w="2977" w:type="dxa"/>
            <w:vMerge/>
          </w:tcPr>
          <w:p w14:paraId="1E4794F6" w14:textId="77777777" w:rsidR="00C847F8" w:rsidRDefault="00C847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701" w:type="dxa"/>
            <w:vMerge/>
          </w:tcPr>
          <w:p w14:paraId="3B2A54EB" w14:textId="77777777" w:rsidR="00C847F8" w:rsidRDefault="00C847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553" w:type="dxa"/>
          </w:tcPr>
          <w:p w14:paraId="62089402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И4</w:t>
            </w:r>
          </w:p>
        </w:tc>
        <w:tc>
          <w:tcPr>
            <w:tcW w:w="2549" w:type="dxa"/>
          </w:tcPr>
          <w:p w14:paraId="7E230C5B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21561D96" w14:textId="77777777">
        <w:trPr>
          <w:trHeight w:val="20"/>
        </w:trPr>
        <w:tc>
          <w:tcPr>
            <w:tcW w:w="2977" w:type="dxa"/>
            <w:vMerge/>
          </w:tcPr>
          <w:p w14:paraId="43A7527C" w14:textId="77777777" w:rsidR="00C847F8" w:rsidRDefault="00C847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701" w:type="dxa"/>
          </w:tcPr>
          <w:p w14:paraId="051443C1" w14:textId="77777777" w:rsidR="00C847F8" w:rsidRDefault="00D348A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Задание 10</w:t>
            </w:r>
          </w:p>
        </w:tc>
        <w:tc>
          <w:tcPr>
            <w:tcW w:w="2553" w:type="dxa"/>
          </w:tcPr>
          <w:p w14:paraId="7577FB62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З10</w:t>
            </w:r>
          </w:p>
        </w:tc>
        <w:tc>
          <w:tcPr>
            <w:tcW w:w="2549" w:type="dxa"/>
          </w:tcPr>
          <w:p w14:paraId="16F3C841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3F5E2B93" w14:textId="77777777">
        <w:trPr>
          <w:trHeight w:val="20"/>
        </w:trPr>
        <w:tc>
          <w:tcPr>
            <w:tcW w:w="2977" w:type="dxa"/>
            <w:vMerge/>
          </w:tcPr>
          <w:p w14:paraId="7FB9D144" w14:textId="77777777" w:rsidR="00C847F8" w:rsidRDefault="00C847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701" w:type="dxa"/>
          </w:tcPr>
          <w:p w14:paraId="169E0C60" w14:textId="77777777" w:rsidR="00C847F8" w:rsidRDefault="00D348A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Задание 11</w:t>
            </w:r>
          </w:p>
        </w:tc>
        <w:tc>
          <w:tcPr>
            <w:tcW w:w="2553" w:type="dxa"/>
          </w:tcPr>
          <w:p w14:paraId="484D7D4A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З11</w:t>
            </w:r>
          </w:p>
        </w:tc>
        <w:tc>
          <w:tcPr>
            <w:tcW w:w="2549" w:type="dxa"/>
          </w:tcPr>
          <w:p w14:paraId="5FCC657C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1484FF11" w14:textId="77777777">
        <w:trPr>
          <w:trHeight w:val="20"/>
        </w:trPr>
        <w:tc>
          <w:tcPr>
            <w:tcW w:w="2977" w:type="dxa"/>
            <w:vMerge/>
          </w:tcPr>
          <w:p w14:paraId="1ABA84F7" w14:textId="77777777" w:rsidR="00C847F8" w:rsidRDefault="00C847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701" w:type="dxa"/>
          </w:tcPr>
          <w:p w14:paraId="008BB40D" w14:textId="77777777" w:rsidR="00C847F8" w:rsidRDefault="00D348A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Задание 12</w:t>
            </w:r>
          </w:p>
        </w:tc>
        <w:tc>
          <w:tcPr>
            <w:tcW w:w="2553" w:type="dxa"/>
          </w:tcPr>
          <w:p w14:paraId="0A8712AB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З12</w:t>
            </w:r>
          </w:p>
        </w:tc>
        <w:tc>
          <w:tcPr>
            <w:tcW w:w="2549" w:type="dxa"/>
          </w:tcPr>
          <w:p w14:paraId="7AE3E995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36369EB9" w14:textId="77777777">
        <w:trPr>
          <w:trHeight w:val="20"/>
        </w:trPr>
        <w:tc>
          <w:tcPr>
            <w:tcW w:w="2977" w:type="dxa"/>
            <w:vMerge/>
          </w:tcPr>
          <w:p w14:paraId="4D39E9B2" w14:textId="77777777" w:rsidR="00C847F8" w:rsidRDefault="00C847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701" w:type="dxa"/>
          </w:tcPr>
          <w:p w14:paraId="41C7262F" w14:textId="77777777" w:rsidR="00C847F8" w:rsidRDefault="00D348A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Задание 13</w:t>
            </w:r>
          </w:p>
        </w:tc>
        <w:tc>
          <w:tcPr>
            <w:tcW w:w="2553" w:type="dxa"/>
          </w:tcPr>
          <w:p w14:paraId="1010AEB8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З13</w:t>
            </w:r>
          </w:p>
        </w:tc>
        <w:tc>
          <w:tcPr>
            <w:tcW w:w="2549" w:type="dxa"/>
          </w:tcPr>
          <w:p w14:paraId="6B0B93EB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5CB81446" w14:textId="77777777">
        <w:trPr>
          <w:trHeight w:val="20"/>
        </w:trPr>
        <w:tc>
          <w:tcPr>
            <w:tcW w:w="2977" w:type="dxa"/>
            <w:vMerge/>
          </w:tcPr>
          <w:p w14:paraId="6873FEE3" w14:textId="77777777" w:rsidR="00C847F8" w:rsidRDefault="00C847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701" w:type="dxa"/>
          </w:tcPr>
          <w:p w14:paraId="450648F2" w14:textId="77777777" w:rsidR="00C847F8" w:rsidRDefault="00D348A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Задание 14</w:t>
            </w:r>
          </w:p>
        </w:tc>
        <w:tc>
          <w:tcPr>
            <w:tcW w:w="2553" w:type="dxa"/>
          </w:tcPr>
          <w:p w14:paraId="1D2936C5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З14</w:t>
            </w:r>
          </w:p>
        </w:tc>
        <w:tc>
          <w:tcPr>
            <w:tcW w:w="2549" w:type="dxa"/>
          </w:tcPr>
          <w:p w14:paraId="5126E8A6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201A5C9F" w14:textId="77777777">
        <w:trPr>
          <w:trHeight w:val="20"/>
        </w:trPr>
        <w:tc>
          <w:tcPr>
            <w:tcW w:w="2977" w:type="dxa"/>
            <w:vMerge/>
          </w:tcPr>
          <w:p w14:paraId="1CEEB7D2" w14:textId="77777777" w:rsidR="00C847F8" w:rsidRDefault="00C847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701" w:type="dxa"/>
          </w:tcPr>
          <w:p w14:paraId="0D0EA678" w14:textId="77777777" w:rsidR="00C847F8" w:rsidRDefault="00D348A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Задание 15</w:t>
            </w:r>
          </w:p>
        </w:tc>
        <w:tc>
          <w:tcPr>
            <w:tcW w:w="2553" w:type="dxa"/>
          </w:tcPr>
          <w:p w14:paraId="0614FF65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З15</w:t>
            </w:r>
          </w:p>
        </w:tc>
        <w:tc>
          <w:tcPr>
            <w:tcW w:w="2549" w:type="dxa"/>
          </w:tcPr>
          <w:p w14:paraId="6E968933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0B5BA3CC" w14:textId="77777777">
        <w:trPr>
          <w:trHeight w:val="20"/>
        </w:trPr>
        <w:tc>
          <w:tcPr>
            <w:tcW w:w="4678" w:type="dxa"/>
            <w:gridSpan w:val="2"/>
            <w:vMerge w:val="restart"/>
          </w:tcPr>
          <w:p w14:paraId="2E5FF33D" w14:textId="77777777" w:rsidR="00C847F8" w:rsidRDefault="00D348A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Результат тестирования</w:t>
            </w:r>
          </w:p>
        </w:tc>
        <w:tc>
          <w:tcPr>
            <w:tcW w:w="2553" w:type="dxa"/>
          </w:tcPr>
          <w:p w14:paraId="32033CD5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Сумма ПБ за УЧ</w:t>
            </w:r>
          </w:p>
        </w:tc>
        <w:tc>
          <w:tcPr>
            <w:tcW w:w="2549" w:type="dxa"/>
          </w:tcPr>
          <w:p w14:paraId="414190C5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275EF469" w14:textId="77777777">
        <w:trPr>
          <w:trHeight w:val="20"/>
        </w:trPr>
        <w:tc>
          <w:tcPr>
            <w:tcW w:w="4678" w:type="dxa"/>
            <w:gridSpan w:val="2"/>
            <w:vMerge/>
          </w:tcPr>
          <w:p w14:paraId="55A76E7F" w14:textId="77777777" w:rsidR="00C847F8" w:rsidRDefault="00C847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553" w:type="dxa"/>
          </w:tcPr>
          <w:p w14:paraId="1346F07B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Сумма ПБ за ПЧ</w:t>
            </w:r>
          </w:p>
        </w:tc>
        <w:tc>
          <w:tcPr>
            <w:tcW w:w="2549" w:type="dxa"/>
          </w:tcPr>
          <w:p w14:paraId="23845934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419CBDA2" w14:textId="77777777">
        <w:trPr>
          <w:trHeight w:val="20"/>
        </w:trPr>
        <w:tc>
          <w:tcPr>
            <w:tcW w:w="4678" w:type="dxa"/>
            <w:gridSpan w:val="2"/>
            <w:vMerge/>
          </w:tcPr>
          <w:p w14:paraId="00D335CB" w14:textId="77777777" w:rsidR="00C847F8" w:rsidRDefault="00C847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553" w:type="dxa"/>
          </w:tcPr>
          <w:p w14:paraId="41C35176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Общее количество ПБ</w:t>
            </w:r>
          </w:p>
        </w:tc>
        <w:tc>
          <w:tcPr>
            <w:tcW w:w="2549" w:type="dxa"/>
          </w:tcPr>
          <w:p w14:paraId="7D18F5DB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0227E70C" w14:textId="77777777">
        <w:trPr>
          <w:trHeight w:val="20"/>
        </w:trPr>
        <w:tc>
          <w:tcPr>
            <w:tcW w:w="4678" w:type="dxa"/>
            <w:gridSpan w:val="2"/>
            <w:vMerge/>
          </w:tcPr>
          <w:p w14:paraId="3523B90F" w14:textId="77777777" w:rsidR="00C847F8" w:rsidRDefault="00C847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553" w:type="dxa"/>
          </w:tcPr>
          <w:p w14:paraId="367F39AF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от макс. количества ПБ</w:t>
            </w:r>
          </w:p>
        </w:tc>
        <w:tc>
          <w:tcPr>
            <w:tcW w:w="2549" w:type="dxa"/>
          </w:tcPr>
          <w:p w14:paraId="49D4C21E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5E77DB4B" w14:textId="77777777">
        <w:trPr>
          <w:trHeight w:val="20"/>
        </w:trPr>
        <w:tc>
          <w:tcPr>
            <w:tcW w:w="4678" w:type="dxa"/>
            <w:gridSpan w:val="2"/>
            <w:vMerge/>
          </w:tcPr>
          <w:p w14:paraId="4FD76B49" w14:textId="77777777" w:rsidR="00C847F8" w:rsidRDefault="00C847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553" w:type="dxa"/>
          </w:tcPr>
          <w:p w14:paraId="163BA4A5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Достижение 22 ПБ </w:t>
            </w:r>
            <w:r>
              <w:rPr>
                <w:rFonts w:ascii="Times New Roman" w:hAnsi="Times New Roman" w:cs="Times New Roman"/>
                <w:szCs w:val="22"/>
              </w:rPr>
              <w:br/>
              <w:t>(мин.ПБ успешности)</w:t>
            </w:r>
          </w:p>
        </w:tc>
        <w:tc>
          <w:tcPr>
            <w:tcW w:w="2549" w:type="dxa"/>
          </w:tcPr>
          <w:p w14:paraId="0927FF3F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269444C7" w14:textId="77777777">
        <w:trPr>
          <w:trHeight w:val="20"/>
        </w:trPr>
        <w:tc>
          <w:tcPr>
            <w:tcW w:w="4678" w:type="dxa"/>
            <w:gridSpan w:val="2"/>
            <w:vMerge/>
          </w:tcPr>
          <w:p w14:paraId="3724AA0F" w14:textId="77777777" w:rsidR="00C847F8" w:rsidRDefault="00C847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553" w:type="dxa"/>
          </w:tcPr>
          <w:p w14:paraId="149CC4D0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Достижение 9 ПБ </w:t>
            </w:r>
            <w:r>
              <w:rPr>
                <w:rFonts w:ascii="Times New Roman" w:hAnsi="Times New Roman" w:cs="Times New Roman"/>
                <w:szCs w:val="22"/>
              </w:rPr>
              <w:br/>
              <w:t>за УЧ</w:t>
            </w:r>
          </w:p>
        </w:tc>
        <w:tc>
          <w:tcPr>
            <w:tcW w:w="2549" w:type="dxa"/>
          </w:tcPr>
          <w:p w14:paraId="5D371E5A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4A716422" w14:textId="77777777">
        <w:trPr>
          <w:trHeight w:val="20"/>
        </w:trPr>
        <w:tc>
          <w:tcPr>
            <w:tcW w:w="4678" w:type="dxa"/>
            <w:gridSpan w:val="2"/>
            <w:vMerge/>
          </w:tcPr>
          <w:p w14:paraId="211F5738" w14:textId="77777777" w:rsidR="00C847F8" w:rsidRDefault="00C847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553" w:type="dxa"/>
          </w:tcPr>
          <w:p w14:paraId="4A61B96A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Успешность прохождения тестирования</w:t>
            </w:r>
            <w:r>
              <w:rPr>
                <w:rFonts w:ascii="Times New Roman" w:hAnsi="Times New Roman" w:cs="Times New Roman"/>
                <w:szCs w:val="22"/>
              </w:rPr>
              <w:br/>
              <w:t>(да / нет)</w:t>
            </w:r>
          </w:p>
        </w:tc>
        <w:tc>
          <w:tcPr>
            <w:tcW w:w="2549" w:type="dxa"/>
          </w:tcPr>
          <w:p w14:paraId="2212E895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Cs w:val="22"/>
              </w:rPr>
            </w:pPr>
          </w:p>
        </w:tc>
      </w:tr>
    </w:tbl>
    <w:p w14:paraId="7B1B5B8B" w14:textId="77777777" w:rsidR="00C847F8" w:rsidRDefault="00C847F8">
      <w:pPr>
        <w:pStyle w:val="ConsPlusNormal"/>
        <w:jc w:val="both"/>
        <w:outlineLvl w:val="1"/>
        <w:rPr>
          <w:rFonts w:ascii="Times New Roman" w:hAnsi="Times New Roman" w:cs="Times New Roman"/>
          <w:sz w:val="28"/>
        </w:rPr>
      </w:pPr>
    </w:p>
    <w:p w14:paraId="6393D29D" w14:textId="77777777" w:rsidR="00C847F8" w:rsidRDefault="00D348A6">
      <w:pPr>
        <w:rPr>
          <w:rFonts w:eastAsia="Times New Roman"/>
          <w:sz w:val="28"/>
        </w:rPr>
      </w:pPr>
      <w:r>
        <w:br w:type="page"/>
      </w:r>
    </w:p>
    <w:p w14:paraId="3903B943" w14:textId="77777777" w:rsidR="00C847F8" w:rsidRDefault="00D348A6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Уведомление о результатах тестирования (1 класс)</w:t>
      </w:r>
    </w:p>
    <w:p w14:paraId="5EE70C37" w14:textId="77777777" w:rsidR="00C847F8" w:rsidRDefault="00C847F8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C847F8" w14:paraId="209AB8E9" w14:textId="77777777">
        <w:trPr>
          <w:trHeight w:val="330"/>
        </w:trPr>
        <w:tc>
          <w:tcPr>
            <w:tcW w:w="9781" w:type="dxa"/>
            <w:shd w:val="clear" w:color="auto" w:fill="auto"/>
            <w:vAlign w:val="center"/>
          </w:tcPr>
          <w:p w14:paraId="60CC81C1" w14:textId="77777777" w:rsidR="00C847F8" w:rsidRDefault="00D348A6">
            <w:pPr>
              <w:suppressAutoHyphens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Наименование тестирующей организации</w:t>
            </w:r>
          </w:p>
        </w:tc>
      </w:tr>
      <w:tr w:rsidR="00C847F8" w14:paraId="282FD46B" w14:textId="77777777">
        <w:trPr>
          <w:trHeight w:val="330"/>
        </w:trPr>
        <w:tc>
          <w:tcPr>
            <w:tcW w:w="9781" w:type="dxa"/>
            <w:shd w:val="clear" w:color="auto" w:fill="auto"/>
            <w:vAlign w:val="center"/>
          </w:tcPr>
          <w:p w14:paraId="6AB4766B" w14:textId="77777777" w:rsidR="00C847F8" w:rsidRDefault="00D348A6">
            <w:pPr>
              <w:suppressAutoHyphens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Дата тестирования</w:t>
            </w:r>
          </w:p>
        </w:tc>
      </w:tr>
      <w:tr w:rsidR="00C847F8" w14:paraId="44BA0304" w14:textId="77777777">
        <w:trPr>
          <w:trHeight w:val="330"/>
        </w:trPr>
        <w:tc>
          <w:tcPr>
            <w:tcW w:w="9781" w:type="dxa"/>
            <w:shd w:val="clear" w:color="auto" w:fill="auto"/>
            <w:vAlign w:val="center"/>
          </w:tcPr>
          <w:p w14:paraId="4DF4D5C7" w14:textId="77777777" w:rsidR="00C847F8" w:rsidRDefault="00D348A6">
            <w:pPr>
              <w:suppressAutoHyphens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Класс поступления</w:t>
            </w:r>
          </w:p>
        </w:tc>
      </w:tr>
      <w:tr w:rsidR="00C847F8" w14:paraId="76D71F54" w14:textId="77777777">
        <w:trPr>
          <w:trHeight w:val="330"/>
        </w:trPr>
        <w:tc>
          <w:tcPr>
            <w:tcW w:w="9781" w:type="dxa"/>
            <w:shd w:val="clear" w:color="auto" w:fill="auto"/>
            <w:vAlign w:val="center"/>
          </w:tcPr>
          <w:p w14:paraId="2F12947C" w14:textId="77777777" w:rsidR="00C847F8" w:rsidRDefault="00D348A6">
            <w:pPr>
              <w:suppressAutoHyphens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ФИО участника тестирования</w:t>
            </w:r>
          </w:p>
        </w:tc>
      </w:tr>
      <w:tr w:rsidR="00C847F8" w14:paraId="7DF022B6" w14:textId="77777777">
        <w:trPr>
          <w:trHeight w:val="330"/>
        </w:trPr>
        <w:tc>
          <w:tcPr>
            <w:tcW w:w="9781" w:type="dxa"/>
            <w:shd w:val="clear" w:color="auto" w:fill="auto"/>
            <w:vAlign w:val="center"/>
          </w:tcPr>
          <w:p w14:paraId="35D9C1E4" w14:textId="77777777" w:rsidR="00C847F8" w:rsidRDefault="00D348A6">
            <w:pPr>
              <w:suppressAutoHyphens w:val="0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2"/>
                <w:szCs w:val="22"/>
              </w:rPr>
              <w:t>Серия и номер документа, удостоверяющего личность</w:t>
            </w:r>
          </w:p>
        </w:tc>
      </w:tr>
    </w:tbl>
    <w:tbl>
      <w:tblPr>
        <w:tblStyle w:val="afff0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0"/>
        <w:gridCol w:w="1559"/>
        <w:gridCol w:w="2694"/>
        <w:gridCol w:w="2977"/>
      </w:tblGrid>
      <w:tr w:rsidR="00C847F8" w14:paraId="11F10917" w14:textId="77777777">
        <w:trPr>
          <w:trHeight w:val="330"/>
        </w:trPr>
        <w:tc>
          <w:tcPr>
            <w:tcW w:w="2550" w:type="dxa"/>
            <w:vMerge w:val="restart"/>
          </w:tcPr>
          <w:p w14:paraId="0070ACFD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Результаты оценивания выполнения заданий устной части тестирования в соответствии с </w:t>
            </w:r>
            <w:r>
              <w:rPr>
                <w:rFonts w:ascii="Times New Roman" w:hAnsi="Times New Roman" w:cs="Times New Roman"/>
                <w:bCs/>
                <w:szCs w:val="22"/>
              </w:rPr>
              <w:t>критериями (первичные баллы)</w:t>
            </w:r>
          </w:p>
        </w:tc>
        <w:tc>
          <w:tcPr>
            <w:tcW w:w="1559" w:type="dxa"/>
            <w:vMerge w:val="restart"/>
          </w:tcPr>
          <w:p w14:paraId="7DA9059A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Задание 1</w:t>
            </w:r>
          </w:p>
        </w:tc>
        <w:tc>
          <w:tcPr>
            <w:tcW w:w="2694" w:type="dxa"/>
          </w:tcPr>
          <w:p w14:paraId="5848DEC7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Д1</w:t>
            </w:r>
          </w:p>
        </w:tc>
        <w:tc>
          <w:tcPr>
            <w:tcW w:w="2977" w:type="dxa"/>
          </w:tcPr>
          <w:p w14:paraId="7E976B01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6B2A8F95" w14:textId="77777777">
        <w:trPr>
          <w:trHeight w:val="330"/>
        </w:trPr>
        <w:tc>
          <w:tcPr>
            <w:tcW w:w="2550" w:type="dxa"/>
            <w:vMerge/>
          </w:tcPr>
          <w:p w14:paraId="66F6776B" w14:textId="77777777" w:rsidR="00C847F8" w:rsidRDefault="00C847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559" w:type="dxa"/>
            <w:vMerge/>
          </w:tcPr>
          <w:p w14:paraId="18502954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694" w:type="dxa"/>
          </w:tcPr>
          <w:p w14:paraId="564E2CBE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Д2</w:t>
            </w:r>
          </w:p>
        </w:tc>
        <w:tc>
          <w:tcPr>
            <w:tcW w:w="2977" w:type="dxa"/>
          </w:tcPr>
          <w:p w14:paraId="10175BD4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76A286B1" w14:textId="77777777">
        <w:trPr>
          <w:trHeight w:val="330"/>
        </w:trPr>
        <w:tc>
          <w:tcPr>
            <w:tcW w:w="2550" w:type="dxa"/>
            <w:vMerge/>
          </w:tcPr>
          <w:p w14:paraId="5AD3307A" w14:textId="77777777" w:rsidR="00C847F8" w:rsidRDefault="00C847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559" w:type="dxa"/>
            <w:vMerge/>
          </w:tcPr>
          <w:p w14:paraId="72F7A124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694" w:type="dxa"/>
          </w:tcPr>
          <w:p w14:paraId="20EDE6B4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Д3</w:t>
            </w:r>
          </w:p>
        </w:tc>
        <w:tc>
          <w:tcPr>
            <w:tcW w:w="2977" w:type="dxa"/>
          </w:tcPr>
          <w:p w14:paraId="61B84E59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685AA049" w14:textId="77777777">
        <w:trPr>
          <w:trHeight w:val="330"/>
        </w:trPr>
        <w:tc>
          <w:tcPr>
            <w:tcW w:w="2550" w:type="dxa"/>
            <w:vMerge/>
          </w:tcPr>
          <w:p w14:paraId="541636C0" w14:textId="77777777" w:rsidR="00C847F8" w:rsidRDefault="00C847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733F46BA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Задание 2</w:t>
            </w:r>
          </w:p>
        </w:tc>
        <w:tc>
          <w:tcPr>
            <w:tcW w:w="2694" w:type="dxa"/>
          </w:tcPr>
          <w:p w14:paraId="5D894BC0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М1</w:t>
            </w:r>
          </w:p>
        </w:tc>
        <w:tc>
          <w:tcPr>
            <w:tcW w:w="2977" w:type="dxa"/>
          </w:tcPr>
          <w:p w14:paraId="772BDA17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7D5AEE3D" w14:textId="77777777">
        <w:trPr>
          <w:trHeight w:val="330"/>
        </w:trPr>
        <w:tc>
          <w:tcPr>
            <w:tcW w:w="2550" w:type="dxa"/>
            <w:vMerge/>
          </w:tcPr>
          <w:p w14:paraId="77C3FB24" w14:textId="77777777" w:rsidR="00C847F8" w:rsidRDefault="00C847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559" w:type="dxa"/>
            <w:vMerge/>
          </w:tcPr>
          <w:p w14:paraId="34868020" w14:textId="77777777" w:rsidR="00C847F8" w:rsidRDefault="00C847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694" w:type="dxa"/>
          </w:tcPr>
          <w:p w14:paraId="26EE22C5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М2</w:t>
            </w:r>
          </w:p>
        </w:tc>
        <w:tc>
          <w:tcPr>
            <w:tcW w:w="2977" w:type="dxa"/>
          </w:tcPr>
          <w:p w14:paraId="18B89C90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4554A7F0" w14:textId="77777777">
        <w:trPr>
          <w:trHeight w:val="330"/>
        </w:trPr>
        <w:tc>
          <w:tcPr>
            <w:tcW w:w="2550" w:type="dxa"/>
            <w:vMerge/>
          </w:tcPr>
          <w:p w14:paraId="2472A7A0" w14:textId="77777777" w:rsidR="00C847F8" w:rsidRDefault="00C847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5D957C91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Задание 3</w:t>
            </w:r>
          </w:p>
        </w:tc>
        <w:tc>
          <w:tcPr>
            <w:tcW w:w="2694" w:type="dxa"/>
          </w:tcPr>
          <w:p w14:paraId="4AD89F8A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Ч1</w:t>
            </w:r>
          </w:p>
        </w:tc>
        <w:tc>
          <w:tcPr>
            <w:tcW w:w="2977" w:type="dxa"/>
          </w:tcPr>
          <w:p w14:paraId="736D5B4E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6D724C3B" w14:textId="77777777">
        <w:trPr>
          <w:trHeight w:val="330"/>
        </w:trPr>
        <w:tc>
          <w:tcPr>
            <w:tcW w:w="2550" w:type="dxa"/>
            <w:vMerge/>
          </w:tcPr>
          <w:p w14:paraId="5BBB6B8A" w14:textId="77777777" w:rsidR="00C847F8" w:rsidRDefault="00C847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559" w:type="dxa"/>
            <w:vMerge/>
          </w:tcPr>
          <w:p w14:paraId="401986AB" w14:textId="77777777" w:rsidR="00C847F8" w:rsidRDefault="00C847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694" w:type="dxa"/>
          </w:tcPr>
          <w:p w14:paraId="2E50196D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Ч2</w:t>
            </w:r>
          </w:p>
        </w:tc>
        <w:tc>
          <w:tcPr>
            <w:tcW w:w="2977" w:type="dxa"/>
          </w:tcPr>
          <w:p w14:paraId="51EC3321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688FF3E8" w14:textId="77777777">
        <w:trPr>
          <w:trHeight w:val="330"/>
        </w:trPr>
        <w:tc>
          <w:tcPr>
            <w:tcW w:w="2550" w:type="dxa"/>
            <w:vMerge/>
          </w:tcPr>
          <w:p w14:paraId="54E36C11" w14:textId="77777777" w:rsidR="00C847F8" w:rsidRDefault="00C847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559" w:type="dxa"/>
            <w:vMerge/>
          </w:tcPr>
          <w:p w14:paraId="33B5B319" w14:textId="77777777" w:rsidR="00C847F8" w:rsidRDefault="00C847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694" w:type="dxa"/>
          </w:tcPr>
          <w:p w14:paraId="5CA4A7A3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Ч3</w:t>
            </w:r>
          </w:p>
        </w:tc>
        <w:tc>
          <w:tcPr>
            <w:tcW w:w="2977" w:type="dxa"/>
          </w:tcPr>
          <w:p w14:paraId="33C00516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12A686A1" w14:textId="77777777">
        <w:trPr>
          <w:trHeight w:val="330"/>
        </w:trPr>
        <w:tc>
          <w:tcPr>
            <w:tcW w:w="2550" w:type="dxa"/>
            <w:vMerge/>
          </w:tcPr>
          <w:p w14:paraId="758D0017" w14:textId="77777777" w:rsidR="00C847F8" w:rsidRDefault="00C847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3D497960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Задание 4</w:t>
            </w:r>
          </w:p>
        </w:tc>
        <w:tc>
          <w:tcPr>
            <w:tcW w:w="2694" w:type="dxa"/>
          </w:tcPr>
          <w:p w14:paraId="46C23E01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П1</w:t>
            </w:r>
          </w:p>
        </w:tc>
        <w:tc>
          <w:tcPr>
            <w:tcW w:w="2977" w:type="dxa"/>
          </w:tcPr>
          <w:p w14:paraId="24D175F2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55C09031" w14:textId="77777777">
        <w:trPr>
          <w:trHeight w:val="330"/>
        </w:trPr>
        <w:tc>
          <w:tcPr>
            <w:tcW w:w="2550" w:type="dxa"/>
            <w:vMerge/>
          </w:tcPr>
          <w:p w14:paraId="19878D6E" w14:textId="77777777" w:rsidR="00C847F8" w:rsidRDefault="00C847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559" w:type="dxa"/>
            <w:vMerge/>
          </w:tcPr>
          <w:p w14:paraId="00497E9F" w14:textId="77777777" w:rsidR="00C847F8" w:rsidRDefault="00C847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694" w:type="dxa"/>
          </w:tcPr>
          <w:p w14:paraId="1E8B3C15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П2</w:t>
            </w:r>
          </w:p>
        </w:tc>
        <w:tc>
          <w:tcPr>
            <w:tcW w:w="2977" w:type="dxa"/>
          </w:tcPr>
          <w:p w14:paraId="5E8CAC73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71F1C6AD" w14:textId="77777777">
        <w:trPr>
          <w:trHeight w:val="681"/>
        </w:trPr>
        <w:tc>
          <w:tcPr>
            <w:tcW w:w="4109" w:type="dxa"/>
            <w:gridSpan w:val="2"/>
            <w:vMerge w:val="restart"/>
          </w:tcPr>
          <w:p w14:paraId="57688E87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Результат тестирования</w:t>
            </w:r>
          </w:p>
        </w:tc>
        <w:tc>
          <w:tcPr>
            <w:tcW w:w="2694" w:type="dxa"/>
          </w:tcPr>
          <w:p w14:paraId="6130AC01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Общее количество ПБ </w:t>
            </w:r>
            <w:r>
              <w:rPr>
                <w:rFonts w:ascii="Times New Roman" w:hAnsi="Times New Roman" w:cs="Times New Roman"/>
                <w:szCs w:val="22"/>
              </w:rPr>
              <w:br/>
              <w:t>(из 10)</w:t>
            </w:r>
          </w:p>
        </w:tc>
        <w:tc>
          <w:tcPr>
            <w:tcW w:w="2977" w:type="dxa"/>
          </w:tcPr>
          <w:p w14:paraId="23438FD6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385304AD" w14:textId="77777777">
        <w:trPr>
          <w:trHeight w:val="846"/>
        </w:trPr>
        <w:tc>
          <w:tcPr>
            <w:tcW w:w="4109" w:type="dxa"/>
            <w:gridSpan w:val="2"/>
            <w:vMerge/>
          </w:tcPr>
          <w:p w14:paraId="635FD50E" w14:textId="77777777" w:rsidR="00C847F8" w:rsidRDefault="00C847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694" w:type="dxa"/>
          </w:tcPr>
          <w:p w14:paraId="6E7D5DD0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 от максимального количества ПБ</w:t>
            </w:r>
          </w:p>
        </w:tc>
        <w:tc>
          <w:tcPr>
            <w:tcW w:w="2977" w:type="dxa"/>
          </w:tcPr>
          <w:p w14:paraId="5A84EBB2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44568D84" w14:textId="77777777">
        <w:trPr>
          <w:trHeight w:val="703"/>
        </w:trPr>
        <w:tc>
          <w:tcPr>
            <w:tcW w:w="4109" w:type="dxa"/>
            <w:gridSpan w:val="2"/>
            <w:vMerge/>
          </w:tcPr>
          <w:p w14:paraId="63E721BC" w14:textId="77777777" w:rsidR="00C847F8" w:rsidRDefault="00C847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694" w:type="dxa"/>
          </w:tcPr>
          <w:p w14:paraId="35060EAD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Достижение 9 ПБ </w:t>
            </w:r>
            <w:r>
              <w:rPr>
                <w:rFonts w:ascii="Times New Roman" w:hAnsi="Times New Roman" w:cs="Times New Roman"/>
                <w:szCs w:val="22"/>
              </w:rPr>
              <w:br/>
              <w:t>за УЧ</w:t>
            </w:r>
          </w:p>
        </w:tc>
        <w:tc>
          <w:tcPr>
            <w:tcW w:w="2977" w:type="dxa"/>
          </w:tcPr>
          <w:p w14:paraId="446DD378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i/>
                <w:iCs/>
                <w:szCs w:val="22"/>
              </w:rPr>
            </w:pPr>
          </w:p>
        </w:tc>
      </w:tr>
      <w:tr w:rsidR="00C847F8" w14:paraId="4BA05E73" w14:textId="77777777">
        <w:trPr>
          <w:trHeight w:val="984"/>
        </w:trPr>
        <w:tc>
          <w:tcPr>
            <w:tcW w:w="4109" w:type="dxa"/>
            <w:gridSpan w:val="2"/>
            <w:vMerge/>
          </w:tcPr>
          <w:p w14:paraId="477FE282" w14:textId="77777777" w:rsidR="00C847F8" w:rsidRDefault="00C847F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2694" w:type="dxa"/>
          </w:tcPr>
          <w:p w14:paraId="1021821A" w14:textId="77777777" w:rsidR="00C847F8" w:rsidRDefault="00D348A6">
            <w:pPr>
              <w:pStyle w:val="ConsPlusNormal"/>
              <w:outlineLvl w:val="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Успешность прохождения тестирования</w:t>
            </w:r>
            <w:r>
              <w:rPr>
                <w:rFonts w:ascii="Times New Roman" w:hAnsi="Times New Roman" w:cs="Times New Roman"/>
                <w:szCs w:val="22"/>
              </w:rPr>
              <w:br/>
              <w:t>(да / нет)</w:t>
            </w:r>
          </w:p>
        </w:tc>
        <w:tc>
          <w:tcPr>
            <w:tcW w:w="2977" w:type="dxa"/>
          </w:tcPr>
          <w:p w14:paraId="7088CFFF" w14:textId="77777777" w:rsidR="00C847F8" w:rsidRDefault="00C847F8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/>
                <w:iCs/>
                <w:szCs w:val="22"/>
              </w:rPr>
            </w:pPr>
          </w:p>
        </w:tc>
      </w:tr>
    </w:tbl>
    <w:p w14:paraId="62544282" w14:textId="77777777" w:rsidR="00C847F8" w:rsidRDefault="00C847F8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</w:p>
    <w:p w14:paraId="5588622C" w14:textId="77777777" w:rsidR="00C847F8" w:rsidRDefault="00D348A6">
      <w:pPr>
        <w:rPr>
          <w:rFonts w:eastAsia="Times New Roman"/>
          <w:sz w:val="28"/>
        </w:rPr>
      </w:pPr>
      <w:r>
        <w:br w:type="page"/>
      </w:r>
    </w:p>
    <w:p w14:paraId="6C2B0FDE" w14:textId="77777777" w:rsidR="00C847F8" w:rsidRDefault="00D348A6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</w:p>
    <w:p w14:paraId="4B0CA857" w14:textId="77777777" w:rsidR="00C847F8" w:rsidRDefault="00C847F8">
      <w:pPr>
        <w:pStyle w:val="ConsPlusNonformat"/>
        <w:ind w:left="5387"/>
        <w:jc w:val="both"/>
        <w:rPr>
          <w:rFonts w:ascii="Times New Roman" w:hAnsi="Times New Roman" w:cs="Times New Roman"/>
          <w:sz w:val="24"/>
        </w:rPr>
      </w:pPr>
    </w:p>
    <w:p w14:paraId="3FA2F2A3" w14:textId="77777777" w:rsidR="00C847F8" w:rsidRDefault="00D348A6">
      <w:pPr>
        <w:pStyle w:val="ConsPlusNonformat"/>
        <w:ind w:left="538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Председателю апелляционной комиссии</w:t>
      </w:r>
    </w:p>
    <w:p w14:paraId="694339AB" w14:textId="77777777" w:rsidR="00C847F8" w:rsidRDefault="00C847F8">
      <w:pPr>
        <w:pStyle w:val="ConsPlusNonformat"/>
        <w:ind w:left="5387"/>
        <w:jc w:val="both"/>
        <w:rPr>
          <w:rFonts w:ascii="Times New Roman" w:hAnsi="Times New Roman" w:cs="Times New Roman"/>
          <w:sz w:val="24"/>
        </w:rPr>
      </w:pPr>
    </w:p>
    <w:p w14:paraId="530848E2" w14:textId="77777777" w:rsidR="00C847F8" w:rsidRDefault="00D348A6">
      <w:pPr>
        <w:pStyle w:val="ConsPlusNonformat"/>
        <w:ind w:left="538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</w:t>
      </w:r>
    </w:p>
    <w:p w14:paraId="7FE0F84A" w14:textId="77777777" w:rsidR="00C847F8" w:rsidRDefault="00D348A6">
      <w:pPr>
        <w:pStyle w:val="ConsPlusNonformat"/>
        <w:ind w:left="538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(фамилия, имя, отчество участника</w:t>
      </w:r>
    </w:p>
    <w:p w14:paraId="74A22830" w14:textId="77777777" w:rsidR="00C847F8" w:rsidRDefault="00D348A6">
      <w:pPr>
        <w:pStyle w:val="ConsPlusNonformat"/>
        <w:ind w:left="538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тестирования/родителя (законного</w:t>
      </w:r>
    </w:p>
    <w:p w14:paraId="0BECBCA4" w14:textId="77777777" w:rsidR="00C847F8" w:rsidRDefault="00D348A6">
      <w:pPr>
        <w:pStyle w:val="ConsPlusNonformat"/>
        <w:ind w:left="538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Cs w:val="20"/>
        </w:rPr>
        <w:t>представителя)</w:t>
      </w:r>
    </w:p>
    <w:p w14:paraId="140D9528" w14:textId="77777777" w:rsidR="00C847F8" w:rsidRDefault="00D348A6">
      <w:pPr>
        <w:pStyle w:val="ConsPlusNonformat"/>
        <w:ind w:left="538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</w:t>
      </w:r>
    </w:p>
    <w:p w14:paraId="681FCE22" w14:textId="77777777" w:rsidR="00C847F8" w:rsidRDefault="00D348A6">
      <w:pPr>
        <w:pStyle w:val="ConsPlusNonformat"/>
        <w:ind w:left="538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(контактный телефон)</w:t>
      </w:r>
    </w:p>
    <w:p w14:paraId="2733EDCE" w14:textId="77777777" w:rsidR="00C847F8" w:rsidRDefault="00D348A6">
      <w:pPr>
        <w:pStyle w:val="ConsPlusNonformat"/>
        <w:ind w:left="538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</w:t>
      </w:r>
    </w:p>
    <w:p w14:paraId="0E36D08E" w14:textId="77777777" w:rsidR="00C847F8" w:rsidRDefault="00D348A6">
      <w:pPr>
        <w:pStyle w:val="ConsPlusNonformat"/>
        <w:ind w:left="538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(адрес электронной почты)</w:t>
      </w:r>
    </w:p>
    <w:p w14:paraId="67EB8D75" w14:textId="77777777" w:rsidR="00C847F8" w:rsidRDefault="00C847F8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4" w:name="P433"/>
      <w:bookmarkEnd w:id="4"/>
    </w:p>
    <w:p w14:paraId="529EB258" w14:textId="77777777" w:rsidR="00C847F8" w:rsidRDefault="00D348A6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 на апелляцию</w:t>
      </w:r>
    </w:p>
    <w:p w14:paraId="2D2CC8F0" w14:textId="77777777" w:rsidR="00C847F8" w:rsidRDefault="00C847F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2A257967" w14:textId="77777777" w:rsidR="00C847F8" w:rsidRDefault="00D348A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Я, 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_____________________________________________________________________________,</w:t>
      </w:r>
    </w:p>
    <w:p w14:paraId="7AAF3291" w14:textId="77777777" w:rsidR="00C847F8" w:rsidRDefault="00D348A6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заявителя)</w:t>
      </w:r>
    </w:p>
    <w:p w14:paraId="2E33CFD3" w14:textId="77777777" w:rsidR="00C847F8" w:rsidRDefault="00D348A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пересмотреть проверку заданий тестирования</w:t>
      </w:r>
    </w:p>
    <w:p w14:paraId="14B8A1E7" w14:textId="77777777" w:rsidR="00C847F8" w:rsidRDefault="00D348A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_______________________________________________________________________________,</w:t>
      </w:r>
    </w:p>
    <w:p w14:paraId="0A27E301" w14:textId="77777777" w:rsidR="00C847F8" w:rsidRDefault="00D348A6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</w:t>
      </w:r>
      <w:r>
        <w:rPr>
          <w:rFonts w:ascii="Times New Roman" w:hAnsi="Times New Roman" w:cs="Times New Roman"/>
        </w:rPr>
        <w:t>я, отчество участника тестирования)</w:t>
      </w:r>
    </w:p>
    <w:p w14:paraId="373C46CD" w14:textId="77777777" w:rsidR="00C847F8" w:rsidRDefault="00D348A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 как я не согласен с выставленными баллами за задания:</w:t>
      </w:r>
    </w:p>
    <w:tbl>
      <w:tblPr>
        <w:tblpPr w:leftFromText="180" w:rightFromText="180" w:vertAnchor="text" w:horzAnchor="margin" w:tblpY="115"/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3"/>
        <w:gridCol w:w="6521"/>
      </w:tblGrid>
      <w:tr w:rsidR="00C847F8" w14:paraId="04C5CCA2" w14:textId="77777777">
        <w:trPr>
          <w:trHeight w:val="17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EB1C" w14:textId="77777777" w:rsidR="00C847F8" w:rsidRDefault="00D34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 задания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5356" w14:textId="77777777" w:rsidR="00C847F8" w:rsidRDefault="00D348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Комментарий участника</w:t>
            </w:r>
          </w:p>
        </w:tc>
      </w:tr>
      <w:tr w:rsidR="00C847F8" w14:paraId="793C088B" w14:textId="77777777">
        <w:trPr>
          <w:trHeight w:val="17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13C8" w14:textId="77777777" w:rsidR="00C847F8" w:rsidRDefault="00C847F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AA95" w14:textId="77777777" w:rsidR="00C847F8" w:rsidRDefault="00C847F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47F8" w14:paraId="194AB7B7" w14:textId="77777777">
        <w:trPr>
          <w:trHeight w:val="17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A46D" w14:textId="77777777" w:rsidR="00C847F8" w:rsidRDefault="00C847F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9AAC" w14:textId="77777777" w:rsidR="00C847F8" w:rsidRDefault="00C847F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47F8" w14:paraId="5FA9182E" w14:textId="77777777">
        <w:trPr>
          <w:trHeight w:val="17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AB70" w14:textId="77777777" w:rsidR="00C847F8" w:rsidRDefault="00C847F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DE38" w14:textId="77777777" w:rsidR="00C847F8" w:rsidRDefault="00C847F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47F8" w14:paraId="4CA33F21" w14:textId="77777777">
        <w:trPr>
          <w:trHeight w:val="17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9711" w14:textId="77777777" w:rsidR="00C847F8" w:rsidRDefault="00C847F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58C4" w14:textId="77777777" w:rsidR="00C847F8" w:rsidRDefault="00C847F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DB9AC5B" w14:textId="77777777" w:rsidR="00C847F8" w:rsidRDefault="00C847F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715F0F5" w14:textId="77777777" w:rsidR="00C847F8" w:rsidRDefault="00D348A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проведения тестирования: "__" __________ 20____г.</w:t>
      </w:r>
    </w:p>
    <w:p w14:paraId="2FC9AEF0" w14:textId="77777777" w:rsidR="00C847F8" w:rsidRDefault="00D348A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Класс участника тестирования: </w:t>
      </w:r>
      <w:r>
        <w:rPr>
          <w:rFonts w:ascii="Times New Roman" w:hAnsi="Times New Roman" w:cs="Times New Roman"/>
          <w:sz w:val="24"/>
        </w:rPr>
        <w:t>_____________________</w:t>
      </w:r>
    </w:p>
    <w:p w14:paraId="6748EF0C" w14:textId="77777777" w:rsidR="00C847F8" w:rsidRDefault="00C847F8">
      <w:pPr>
        <w:pStyle w:val="ConsPlusNormal"/>
        <w:jc w:val="both"/>
        <w:rPr>
          <w:rFonts w:ascii="Times New Roman" w:hAnsi="Times New Roman" w:cs="Times New Roman"/>
          <w:sz w:val="28"/>
          <w:szCs w:val="22"/>
        </w:rPr>
      </w:pPr>
    </w:p>
    <w:tbl>
      <w:tblPr>
        <w:tblStyle w:val="afff0"/>
        <w:tblpPr w:leftFromText="180" w:rightFromText="180" w:vertAnchor="text" w:horzAnchor="margin" w:tblpXSpec="right" w:tblpY="13"/>
        <w:tblW w:w="5812" w:type="dxa"/>
        <w:jc w:val="right"/>
        <w:tblLayout w:type="fixed"/>
        <w:tblLook w:val="04A0" w:firstRow="1" w:lastRow="0" w:firstColumn="1" w:lastColumn="0" w:noHBand="0" w:noVBand="1"/>
      </w:tblPr>
      <w:tblGrid>
        <w:gridCol w:w="2128"/>
        <w:gridCol w:w="425"/>
        <w:gridCol w:w="2835"/>
        <w:gridCol w:w="424"/>
      </w:tblGrid>
      <w:tr w:rsidR="00C847F8" w14:paraId="19556251" w14:textId="77777777">
        <w:trPr>
          <w:jc w:val="right"/>
        </w:trPr>
        <w:tc>
          <w:tcPr>
            <w:tcW w:w="2127" w:type="dxa"/>
            <w:tcBorders>
              <w:top w:val="nil"/>
              <w:left w:val="nil"/>
              <w:bottom w:val="nil"/>
            </w:tcBorders>
          </w:tcPr>
          <w:p w14:paraId="74079299" w14:textId="77777777" w:rsidR="00C847F8" w:rsidRDefault="00D348A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без моего участия</w:t>
            </w:r>
          </w:p>
        </w:tc>
        <w:tc>
          <w:tcPr>
            <w:tcW w:w="425" w:type="dxa"/>
          </w:tcPr>
          <w:p w14:paraId="618FDF5B" w14:textId="77777777" w:rsidR="00C847F8" w:rsidRDefault="00C847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77895ED" w14:textId="77777777" w:rsidR="00C847F8" w:rsidRDefault="00D348A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в моем присутствии</w:t>
            </w:r>
          </w:p>
        </w:tc>
        <w:tc>
          <w:tcPr>
            <w:tcW w:w="424" w:type="dxa"/>
          </w:tcPr>
          <w:p w14:paraId="181C8635" w14:textId="77777777" w:rsidR="00C847F8" w:rsidRDefault="00C847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BA986B4" w14:textId="77777777" w:rsidR="00C847F8" w:rsidRDefault="00D348A6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рассмотреть апелляцию:</w:t>
      </w:r>
    </w:p>
    <w:p w14:paraId="31A199F5" w14:textId="77777777" w:rsidR="00C847F8" w:rsidRDefault="00C847F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1F9C1B81" w14:textId="77777777" w:rsidR="00C847F8" w:rsidRDefault="00D348A6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Внимание! При рассмотрении апелляции апелляционной комиссией повторно проверяются только те задания тестирования, которые указаны в апелляционном </w:t>
      </w:r>
      <w:r>
        <w:rPr>
          <w:rFonts w:ascii="Times New Roman" w:hAnsi="Times New Roman" w:cs="Times New Roman"/>
          <w:i/>
          <w:sz w:val="22"/>
        </w:rPr>
        <w:t>заявлении.</w:t>
      </w:r>
    </w:p>
    <w:p w14:paraId="42D7F2FD" w14:textId="77777777" w:rsidR="00C847F8" w:rsidRDefault="00D348A6">
      <w:pPr>
        <w:pStyle w:val="ConsPlusNonformat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2"/>
        </w:rPr>
        <w:t>Комментарии заявителя принимаются к сведению, но не оцениваются. Не рассматриваются апелляции по вопросам содержания и структуры тестирования, критериев и методики оценивания их выполнения. Черновики при рассмотрении апелляции не рассматриваются</w:t>
      </w:r>
      <w:r>
        <w:rPr>
          <w:rFonts w:ascii="Times New Roman" w:hAnsi="Times New Roman" w:cs="Times New Roman"/>
          <w:i/>
          <w:sz w:val="24"/>
        </w:rPr>
        <w:t>.</w:t>
      </w:r>
    </w:p>
    <w:p w14:paraId="7191A68E" w14:textId="77777777" w:rsidR="00C847F8" w:rsidRDefault="00C847F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7BAF7CD5" w14:textId="77777777" w:rsidR="00C847F8" w:rsidRDefault="00D348A6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Подавая апелляцию, я осознаю, что баллы могут быть пересмотрены как в сторону увеличения, так и в сторону уменьшения.</w:t>
      </w:r>
    </w:p>
    <w:p w14:paraId="16550346" w14:textId="77777777" w:rsidR="00C847F8" w:rsidRDefault="00C847F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566B4CB3" w14:textId="77777777" w:rsidR="00C847F8" w:rsidRDefault="00D348A6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____________________________</w:t>
      </w:r>
    </w:p>
    <w:p w14:paraId="6D6A58AC" w14:textId="77777777" w:rsidR="00C847F8" w:rsidRDefault="00C847F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23D8C309" w14:textId="77777777" w:rsidR="00C847F8" w:rsidRDefault="00D348A6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5" w:name="_Hlk195775695"/>
      <w:r>
        <w:rPr>
          <w:rFonts w:ascii="Times New Roman" w:hAnsi="Times New Roman" w:cs="Times New Roman"/>
          <w:sz w:val="24"/>
        </w:rPr>
        <w:t>Подпись ________________ ФИО __________________________________________________</w:t>
      </w:r>
      <w:bookmarkEnd w:id="5"/>
    </w:p>
    <w:p w14:paraId="4DBEF02F" w14:textId="77777777" w:rsidR="00C847F8" w:rsidRDefault="00C847F8">
      <w:pPr>
        <w:pStyle w:val="ConsPlusNormal"/>
        <w:jc w:val="right"/>
        <w:outlineLvl w:val="1"/>
      </w:pPr>
    </w:p>
    <w:p w14:paraId="31111297" w14:textId="77777777" w:rsidR="00C847F8" w:rsidRDefault="00D348A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3</w:t>
      </w:r>
    </w:p>
    <w:p w14:paraId="77030AB0" w14:textId="77777777" w:rsidR="00C847F8" w:rsidRDefault="00C847F8">
      <w:pPr>
        <w:pStyle w:val="ConsPlusNonformat"/>
        <w:ind w:left="5245"/>
        <w:jc w:val="both"/>
        <w:rPr>
          <w:rFonts w:ascii="Times New Roman" w:hAnsi="Times New Roman" w:cs="Times New Roman"/>
          <w:sz w:val="24"/>
        </w:rPr>
      </w:pPr>
      <w:bookmarkStart w:id="6" w:name="P493"/>
      <w:bookmarkEnd w:id="6"/>
    </w:p>
    <w:p w14:paraId="4ABDE7FD" w14:textId="77777777" w:rsidR="00C847F8" w:rsidRDefault="00D348A6">
      <w:pPr>
        <w:pStyle w:val="ConsPlusNonformat"/>
        <w:ind w:left="52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</w:t>
      </w:r>
      <w:r>
        <w:rPr>
          <w:rFonts w:ascii="Times New Roman" w:hAnsi="Times New Roman" w:cs="Times New Roman"/>
          <w:sz w:val="24"/>
        </w:rPr>
        <w:t>водителю тестирующей организации</w:t>
      </w:r>
    </w:p>
    <w:p w14:paraId="7279BE08" w14:textId="77777777" w:rsidR="00C847F8" w:rsidRDefault="00D348A6">
      <w:pPr>
        <w:pStyle w:val="ConsPlusNonformat"/>
        <w:ind w:left="52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</w:t>
      </w:r>
    </w:p>
    <w:p w14:paraId="437C330A" w14:textId="77777777" w:rsidR="00C847F8" w:rsidRDefault="00D348A6">
      <w:pPr>
        <w:pStyle w:val="ConsPlusNonformat"/>
        <w:ind w:left="52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(название тестирующей организации)</w:t>
      </w:r>
    </w:p>
    <w:p w14:paraId="0EBEE379" w14:textId="77777777" w:rsidR="00C847F8" w:rsidRDefault="00D348A6">
      <w:pPr>
        <w:pStyle w:val="ConsPlusNonformat"/>
        <w:ind w:left="52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участника тестирования/родителя </w:t>
      </w:r>
    </w:p>
    <w:p w14:paraId="4C294E75" w14:textId="77777777" w:rsidR="00C847F8" w:rsidRDefault="00D348A6">
      <w:pPr>
        <w:pStyle w:val="ConsPlusNonformat"/>
        <w:ind w:left="52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(законного представителя)</w:t>
      </w:r>
    </w:p>
    <w:p w14:paraId="67B3AC81" w14:textId="77777777" w:rsidR="00C847F8" w:rsidRDefault="00D348A6">
      <w:pPr>
        <w:pStyle w:val="ConsPlusNonformat"/>
        <w:ind w:left="52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(нужное подчеркнуть)</w:t>
      </w:r>
    </w:p>
    <w:p w14:paraId="72EDAE12" w14:textId="77777777" w:rsidR="00C847F8" w:rsidRDefault="00D348A6">
      <w:pPr>
        <w:pStyle w:val="ConsPlusNonformat"/>
        <w:ind w:left="52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</w:t>
      </w:r>
    </w:p>
    <w:p w14:paraId="233BE73F" w14:textId="77777777" w:rsidR="00C847F8" w:rsidRDefault="00D348A6">
      <w:pPr>
        <w:pStyle w:val="ConsPlusNonformat"/>
        <w:ind w:left="52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участника</w:t>
      </w:r>
    </w:p>
    <w:p w14:paraId="4C23155B" w14:textId="77777777" w:rsidR="00C847F8" w:rsidRDefault="00D348A6">
      <w:pPr>
        <w:pStyle w:val="ConsPlusNonformat"/>
        <w:ind w:left="52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тестирования)</w:t>
      </w:r>
    </w:p>
    <w:p w14:paraId="78F72A1C" w14:textId="77777777" w:rsidR="00C847F8" w:rsidRDefault="00D348A6">
      <w:pPr>
        <w:pStyle w:val="ConsPlusNonformat"/>
        <w:ind w:left="52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</w:t>
      </w:r>
    </w:p>
    <w:p w14:paraId="3D175D26" w14:textId="77777777" w:rsidR="00C847F8" w:rsidRDefault="00D348A6">
      <w:pPr>
        <w:pStyle w:val="ConsPlusNonformat"/>
        <w:ind w:left="52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(контактный телефон)</w:t>
      </w:r>
    </w:p>
    <w:p w14:paraId="445D40B6" w14:textId="77777777" w:rsidR="00C847F8" w:rsidRDefault="00D348A6">
      <w:pPr>
        <w:pStyle w:val="ConsPlusNonformat"/>
        <w:ind w:left="52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</w:t>
      </w:r>
    </w:p>
    <w:p w14:paraId="48887204" w14:textId="77777777" w:rsidR="00C847F8" w:rsidRDefault="00D348A6">
      <w:pPr>
        <w:pStyle w:val="ConsPlusNonformat"/>
        <w:ind w:left="52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электронной почты)</w:t>
      </w:r>
    </w:p>
    <w:p w14:paraId="358ACC82" w14:textId="77777777" w:rsidR="00C847F8" w:rsidRDefault="00C847F8">
      <w:pPr>
        <w:pStyle w:val="ConsPlusNonformat"/>
        <w:jc w:val="both"/>
      </w:pPr>
    </w:p>
    <w:p w14:paraId="28D474E3" w14:textId="77777777" w:rsidR="00C847F8" w:rsidRDefault="00D348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9950440" w14:textId="77777777" w:rsidR="00C847F8" w:rsidRDefault="00D348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предоставление материалов тестирован</w:t>
      </w:r>
      <w:r>
        <w:rPr>
          <w:rFonts w:ascii="Times New Roman" w:hAnsi="Times New Roman" w:cs="Times New Roman"/>
          <w:sz w:val="28"/>
          <w:szCs w:val="28"/>
        </w:rPr>
        <w:t>ия</w:t>
      </w:r>
    </w:p>
    <w:p w14:paraId="64D0F8A5" w14:textId="77777777" w:rsidR="00C847F8" w:rsidRDefault="00C847F8">
      <w:pPr>
        <w:pStyle w:val="ConsPlusNonformat"/>
        <w:jc w:val="both"/>
      </w:pPr>
    </w:p>
    <w:p w14:paraId="3FDFB346" w14:textId="77777777" w:rsidR="00C847F8" w:rsidRDefault="00D348A6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 _____________________________________________________________________________,</w:t>
      </w:r>
    </w:p>
    <w:p w14:paraId="03ED5C66" w14:textId="77777777" w:rsidR="00C847F8" w:rsidRDefault="00D348A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заявителя)</w:t>
      </w:r>
    </w:p>
    <w:p w14:paraId="43FE71F9" w14:textId="77777777" w:rsidR="00C847F8" w:rsidRDefault="00D348A6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предоставить материалы тестирования на знание русского языка</w:t>
      </w:r>
    </w:p>
    <w:p w14:paraId="13672AC9" w14:textId="77777777" w:rsidR="00C847F8" w:rsidRDefault="00D348A6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14:paraId="77E125E0" w14:textId="77777777" w:rsidR="00C847F8" w:rsidRDefault="00D348A6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(фамилия, имя, отчество участника тестирования)</w:t>
      </w:r>
    </w:p>
    <w:p w14:paraId="1376FFCF" w14:textId="77777777" w:rsidR="00C847F8" w:rsidRDefault="00D348A6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подачи апелляции.</w:t>
      </w:r>
    </w:p>
    <w:p w14:paraId="57405E5F" w14:textId="77777777" w:rsidR="00C847F8" w:rsidRDefault="00C847F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5B7148DD" w14:textId="77777777" w:rsidR="00C847F8" w:rsidRDefault="00D348A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проведения тестирования: "__" __________ 20____г.</w:t>
      </w:r>
    </w:p>
    <w:p w14:paraId="240524C6" w14:textId="77777777" w:rsidR="00C847F8" w:rsidRDefault="00D348A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 участника тестирования: ___________________</w:t>
      </w:r>
      <w:r>
        <w:rPr>
          <w:rFonts w:ascii="Times New Roman" w:hAnsi="Times New Roman" w:cs="Times New Roman"/>
          <w:sz w:val="24"/>
        </w:rPr>
        <w:t>__</w:t>
      </w:r>
    </w:p>
    <w:p w14:paraId="74607547" w14:textId="77777777" w:rsidR="00C847F8" w:rsidRDefault="00C847F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3800B39" w14:textId="77777777" w:rsidR="00C847F8" w:rsidRDefault="00D348A6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____________________________</w:t>
      </w:r>
    </w:p>
    <w:p w14:paraId="523B48DF" w14:textId="77777777" w:rsidR="00C847F8" w:rsidRDefault="00C847F8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47677192" w14:textId="77777777" w:rsidR="00C847F8" w:rsidRDefault="00D348A6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 ________________ ФИО __________________________________________________</w:t>
      </w:r>
    </w:p>
    <w:p w14:paraId="667CD0B8" w14:textId="77777777" w:rsidR="00C847F8" w:rsidRDefault="00C847F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5D600526" w14:textId="77777777" w:rsidR="00C847F8" w:rsidRDefault="00C847F8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14:paraId="47B268A2" w14:textId="77777777" w:rsidR="00C847F8" w:rsidRDefault="00C847F8">
      <w:pPr>
        <w:spacing w:line="360" w:lineRule="auto"/>
        <w:ind w:firstLine="709"/>
        <w:jc w:val="both"/>
        <w:rPr>
          <w:sz w:val="28"/>
          <w:szCs w:val="28"/>
        </w:rPr>
      </w:pPr>
    </w:p>
    <w:sectPr w:rsidR="00C847F8">
      <w:headerReference w:type="default" r:id="rId12"/>
      <w:headerReference w:type="first" r:id="rId13"/>
      <w:pgSz w:w="11906" w:h="16838"/>
      <w:pgMar w:top="1134" w:right="851" w:bottom="993" w:left="1418" w:header="283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591C" w14:textId="77777777" w:rsidR="00D348A6" w:rsidRDefault="00D348A6">
      <w:r>
        <w:separator/>
      </w:r>
    </w:p>
  </w:endnote>
  <w:endnote w:type="continuationSeparator" w:id="0">
    <w:p w14:paraId="507E522B" w14:textId="77777777" w:rsidR="00D348A6" w:rsidRDefault="00D3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roman"/>
    <w:pitch w:val="default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BED4" w14:textId="77777777" w:rsidR="00D348A6" w:rsidRDefault="00D348A6">
      <w:r>
        <w:separator/>
      </w:r>
    </w:p>
  </w:footnote>
  <w:footnote w:type="continuationSeparator" w:id="0">
    <w:p w14:paraId="1BDFD8EA" w14:textId="77777777" w:rsidR="00D348A6" w:rsidRDefault="00D34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5014419"/>
      <w:docPartObj>
        <w:docPartGallery w:val="Page Numbers (Top of Page)"/>
        <w:docPartUnique/>
      </w:docPartObj>
    </w:sdtPr>
    <w:sdtEndPr/>
    <w:sdtContent>
      <w:p w14:paraId="259FE8AB" w14:textId="77777777" w:rsidR="00C847F8" w:rsidRDefault="00D348A6">
        <w:pPr>
          <w:pStyle w:val="a9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8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946831"/>
      <w:docPartObj>
        <w:docPartGallery w:val="Page Numbers (Top of Page)"/>
        <w:docPartUnique/>
      </w:docPartObj>
    </w:sdtPr>
    <w:sdtEndPr/>
    <w:sdtContent>
      <w:p w14:paraId="5A53A173" w14:textId="77777777" w:rsidR="00C847F8" w:rsidRDefault="00D348A6">
        <w:pPr>
          <w:pStyle w:val="a9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7F8"/>
    <w:rsid w:val="006E4BC5"/>
    <w:rsid w:val="00C847F8"/>
    <w:rsid w:val="00D3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5439D2"/>
  <w15:docId w15:val="{ED769DFD-D705-4BFF-9D23-94766D1E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0B7"/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1">
    <w:name w:val="Заголовок 1 Знак1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10">
    <w:name w:val="Верхний колонтитул Знак1"/>
    <w:basedOn w:val="a0"/>
    <w:link w:val="a9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2">
    <w:name w:val="Нижний колонтитул Знак1"/>
    <w:link w:val="aa"/>
    <w:uiPriority w:val="99"/>
    <w:qFormat/>
  </w:style>
  <w:style w:type="character" w:customStyle="1" w:styleId="13">
    <w:name w:val="Текст сноски Знак1"/>
    <w:link w:val="ab"/>
    <w:uiPriority w:val="99"/>
    <w:qFormat/>
    <w:rPr>
      <w:sz w:val="18"/>
    </w:rPr>
  </w:style>
  <w:style w:type="character" w:customStyle="1" w:styleId="ac">
    <w:name w:val="Текст концевой сноски Знак"/>
    <w:link w:val="ad"/>
    <w:uiPriority w:val="99"/>
    <w:qFormat/>
    <w:rPr>
      <w:sz w:val="20"/>
    </w:rPr>
  </w:style>
  <w:style w:type="character" w:customStyle="1" w:styleId="14">
    <w:name w:val="Заголовок 1 Знак"/>
    <w:basedOn w:val="a0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Нижний колонтитул Знак"/>
    <w:basedOn w:val="a0"/>
    <w:uiPriority w:val="99"/>
    <w:qFormat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qFormat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Символ сноски"/>
    <w:qFormat/>
    <w:rPr>
      <w:vertAlign w:val="superscript"/>
    </w:rPr>
  </w:style>
  <w:style w:type="character" w:styleId="af1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3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af4">
    <w:name w:val="Текст выноски Знак"/>
    <w:basedOn w:val="a0"/>
    <w:uiPriority w:val="99"/>
    <w:semiHidden/>
    <w:qFormat/>
    <w:rPr>
      <w:rFonts w:ascii="Tahoma" w:eastAsia="Calibri" w:hAnsi="Tahoma" w:cs="Tahoma"/>
      <w:sz w:val="16"/>
      <w:szCs w:val="16"/>
      <w:lang w:eastAsia="ru-RU"/>
    </w:rPr>
  </w:style>
  <w:style w:type="character" w:styleId="af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6">
    <w:name w:val="Текст примечания Знак"/>
    <w:basedOn w:val="a0"/>
    <w:uiPriority w:val="99"/>
    <w:semiHidden/>
    <w:qFormat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6"/>
    <w:uiPriority w:val="99"/>
    <w:semiHidden/>
    <w:qFormat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uiPriority w:val="99"/>
    <w:qFormat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Абзац списка Знак"/>
    <w:qFormat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a">
    <w:name w:val="Ссылка указателя"/>
    <w:qFormat/>
  </w:style>
  <w:style w:type="character" w:customStyle="1" w:styleId="afb">
    <w:name w:val="Символ концевой сноски"/>
    <w:qFormat/>
    <w:rPr>
      <w:vertAlign w:val="superscript"/>
    </w:rPr>
  </w:style>
  <w:style w:type="character" w:styleId="afc">
    <w:name w:val="endnote reference"/>
    <w:rPr>
      <w:vertAlign w:val="superscript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qFormat/>
    <w:rsid w:val="00175F92"/>
    <w:rPr>
      <w:rFonts w:ascii="Times New Roman" w:hAnsi="Times New Roman" w:cs="Times New Roman"/>
      <w:b w:val="0"/>
      <w:bCs w:val="0"/>
      <w:i w:val="0"/>
      <w:iCs w:val="0"/>
      <w:color w:val="000000"/>
      <w:sz w:val="30"/>
      <w:szCs w:val="30"/>
    </w:rPr>
  </w:style>
  <w:style w:type="character" w:styleId="afd">
    <w:name w:val="Unresolved Mention"/>
    <w:basedOn w:val="a0"/>
    <w:uiPriority w:val="99"/>
    <w:semiHidden/>
    <w:unhideWhenUsed/>
    <w:qFormat/>
    <w:rsid w:val="00896F5C"/>
    <w:rPr>
      <w:color w:val="605E5C"/>
      <w:shd w:val="clear" w:color="auto" w:fill="E1DFDD"/>
    </w:rPr>
  </w:style>
  <w:style w:type="paragraph" w:styleId="a4">
    <w:name w:val="Title"/>
    <w:basedOn w:val="a"/>
    <w:next w:val="afe"/>
    <w:link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e">
    <w:name w:val="Body Text"/>
    <w:basedOn w:val="a"/>
    <w:pPr>
      <w:spacing w:after="140" w:line="276" w:lineRule="auto"/>
    </w:pPr>
  </w:style>
  <w:style w:type="paragraph" w:styleId="aff">
    <w:name w:val="List"/>
    <w:basedOn w:val="afe"/>
    <w:rPr>
      <w:rFonts w:ascii="PT Astra Serif" w:hAnsi="PT Astra Serif" w:cs="Noto Sans Devanagari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1">
    <w:name w:val="index heading"/>
    <w:basedOn w:val="a4"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indexheading1">
    <w:name w:val="index heading1"/>
    <w:basedOn w:val="a4"/>
    <w:qFormat/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d">
    <w:name w:val="endnote text"/>
    <w:basedOn w:val="a"/>
    <w:link w:val="ac"/>
    <w:uiPriority w:val="99"/>
    <w:semiHidden/>
    <w:unhideWhenUsed/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customStyle="1" w:styleId="aff3">
    <w:name w:val="Верхний и нижний колонтитулы"/>
    <w:basedOn w:val="a"/>
    <w:qFormat/>
  </w:style>
  <w:style w:type="paragraph" w:customStyle="1" w:styleId="aff4">
    <w:name w:val="Колонтитул"/>
    <w:basedOn w:val="a"/>
    <w:qFormat/>
  </w:style>
  <w:style w:type="paragraph" w:styleId="aa">
    <w:name w:val="footer"/>
    <w:basedOn w:val="a"/>
    <w:link w:val="12"/>
    <w:uiPriority w:val="99"/>
    <w:pPr>
      <w:tabs>
        <w:tab w:val="center" w:pos="4677"/>
        <w:tab w:val="right" w:pos="9355"/>
      </w:tabs>
    </w:pPr>
  </w:style>
  <w:style w:type="paragraph" w:styleId="ab">
    <w:name w:val="footnote text"/>
    <w:basedOn w:val="a"/>
    <w:link w:val="13"/>
  </w:style>
  <w:style w:type="paragraph" w:styleId="aff5">
    <w:name w:val="List Paragraph"/>
    <w:basedOn w:val="a"/>
    <w:qFormat/>
    <w:pPr>
      <w:ind w:left="720"/>
      <w:contextualSpacing/>
    </w:pPr>
  </w:style>
  <w:style w:type="paragraph" w:styleId="aff6">
    <w:name w:val="TOC Heading"/>
    <w:basedOn w:val="1"/>
    <w:next w:val="a"/>
    <w:uiPriority w:val="39"/>
    <w:unhideWhenUsed/>
    <w:qFormat/>
    <w:pPr>
      <w:spacing w:line="276" w:lineRule="auto"/>
    </w:pPr>
    <w:rPr>
      <w:lang w:eastAsia="en-US"/>
    </w:rPr>
  </w:style>
  <w:style w:type="paragraph" w:styleId="15">
    <w:name w:val="toc 1"/>
    <w:basedOn w:val="a"/>
    <w:next w:val="a"/>
    <w:uiPriority w:val="39"/>
    <w:pPr>
      <w:tabs>
        <w:tab w:val="left" w:pos="660"/>
        <w:tab w:val="right" w:leader="dot" w:pos="9627"/>
      </w:tabs>
      <w:spacing w:after="100"/>
    </w:pPr>
  </w:style>
  <w:style w:type="paragraph" w:styleId="aff7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f8">
    <w:name w:val="annotation text"/>
    <w:basedOn w:val="a"/>
    <w:uiPriority w:val="99"/>
    <w:semiHidden/>
    <w:unhideWhenUsed/>
    <w:qFormat/>
  </w:style>
  <w:style w:type="paragraph" w:styleId="aff9">
    <w:name w:val="annotation subject"/>
    <w:basedOn w:val="aff8"/>
    <w:next w:val="aff8"/>
    <w:uiPriority w:val="99"/>
    <w:semiHidden/>
    <w:unhideWhenUsed/>
    <w:qFormat/>
    <w:rPr>
      <w:b/>
      <w:bCs/>
    </w:rPr>
  </w:style>
  <w:style w:type="paragraph" w:styleId="affa">
    <w:name w:val="Revision"/>
    <w:uiPriority w:val="99"/>
    <w:semiHidden/>
    <w:qFormat/>
    <w:rPr>
      <w:rFonts w:ascii="Times New Roman" w:hAnsi="Times New Roman" w:cs="Times New Roman"/>
      <w:sz w:val="20"/>
      <w:szCs w:val="20"/>
      <w:lang w:eastAsia="ru-RU"/>
    </w:rPr>
  </w:style>
  <w:style w:type="paragraph" w:styleId="affb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rmal (Web)"/>
    <w:basedOn w:val="a"/>
    <w:unhideWhenUsed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styleId="a9">
    <w:name w:val="header"/>
    <w:basedOn w:val="a"/>
    <w:link w:val="10"/>
    <w:uiPriority w:val="99"/>
    <w:unhideWhenUsed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ffd">
    <w:name w:val="Содержимое врезки"/>
    <w:basedOn w:val="a"/>
    <w:qFormat/>
  </w:style>
  <w:style w:type="paragraph" w:customStyle="1" w:styleId="affe">
    <w:name w:val="Содержимое таблицы"/>
    <w:basedOn w:val="a"/>
    <w:qFormat/>
    <w:pPr>
      <w:widowControl w:val="0"/>
      <w:suppressLineNumbers/>
    </w:pPr>
  </w:style>
  <w:style w:type="paragraph" w:customStyle="1" w:styleId="afff">
    <w:name w:val="Заголовок таблицы"/>
    <w:basedOn w:val="affe"/>
    <w:qFormat/>
    <w:pPr>
      <w:jc w:val="center"/>
    </w:pPr>
    <w:rPr>
      <w:b/>
      <w:bCs/>
    </w:rPr>
  </w:style>
  <w:style w:type="paragraph" w:customStyle="1" w:styleId="ConsPlusNonformat">
    <w:name w:val="ConsPlusNonformat"/>
    <w:qFormat/>
    <w:rsid w:val="008020E6"/>
    <w:pPr>
      <w:widowControl w:val="0"/>
      <w:suppressAutoHyphens w:val="0"/>
    </w:pPr>
    <w:rPr>
      <w:rFonts w:ascii="Courier New" w:eastAsiaTheme="minorEastAsia" w:hAnsi="Courier New" w:cs="Courier New"/>
      <w:sz w:val="20"/>
      <w:lang w:eastAsia="ru-RU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6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f0">
    <w:name w:val="Table Grid"/>
    <w:basedOn w:val="a1"/>
    <w:uiPriority w:val="59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nobrpk@primorsky.ru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A97EF-E191-451A-9EC8-FAAE476549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0CDB72-87B1-427F-A4A3-2A939710DB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FC83D8-E251-4494-AF78-9F65740838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26E6C2-A6A6-41D3-89B4-933E245438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B02D16F-FAA4-4A73-BAF1-FB94929D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1595</Words>
  <Characters>9098</Characters>
  <Application>Microsoft Office Word</Application>
  <DocSecurity>0</DocSecurity>
  <Lines>75</Lines>
  <Paragraphs>21</Paragraphs>
  <ScaleCrop>false</ScaleCrop>
  <Company>FIPI</Company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 Виктория Витальевна</dc:creator>
  <dc:description/>
  <cp:lastModifiedBy>Admin</cp:lastModifiedBy>
  <cp:revision>24</cp:revision>
  <cp:lastPrinted>2025-04-16T04:07:00Z</cp:lastPrinted>
  <dcterms:created xsi:type="dcterms:W3CDTF">2025-04-16T22:47:00Z</dcterms:created>
  <dcterms:modified xsi:type="dcterms:W3CDTF">2025-04-22T00:13:00Z</dcterms:modified>
  <dc:language>ru-RU</dc:language>
</cp:coreProperties>
</file>